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41" w:rsidRPr="00044DAA" w:rsidRDefault="00A56C22" w:rsidP="00044DAA">
      <w:pPr>
        <w:pStyle w:val="Titre"/>
        <w:jc w:val="center"/>
        <w:rPr>
          <w:rFonts w:ascii="CVC Sans" w:hAnsi="CVC Sans"/>
        </w:rPr>
      </w:pPr>
      <w:r w:rsidRPr="00044DAA">
        <w:rPr>
          <w:rFonts w:ascii="CVC Sans" w:hAnsi="CVC Sans"/>
        </w:rPr>
        <w:t>Résidence artistique</w:t>
      </w:r>
      <w:r w:rsidR="00F86B41" w:rsidRPr="00044DAA">
        <w:rPr>
          <w:rFonts w:ascii="CVC Sans" w:hAnsi="CVC Sans"/>
        </w:rPr>
        <w:t xml:space="preserve"> </w:t>
      </w:r>
      <w:r w:rsidR="00044DAA" w:rsidRPr="00044DAA">
        <w:rPr>
          <w:rFonts w:ascii="CVC Sans" w:hAnsi="CVC Sans"/>
        </w:rPr>
        <w:br/>
      </w:r>
      <w:r w:rsidR="00F86B41" w:rsidRPr="00044DAA">
        <w:rPr>
          <w:rFonts w:ascii="CVC Sans" w:hAnsi="CVC Sans"/>
        </w:rPr>
        <w:t>« Arts visuels » à Québec</w:t>
      </w:r>
    </w:p>
    <w:p w:rsidR="00A56C22" w:rsidRPr="00967BDD" w:rsidRDefault="00A56C22"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Préambule</w:t>
      </w:r>
    </w:p>
    <w:p w:rsidR="00A56C22" w:rsidRPr="00044DAA" w:rsidRDefault="00A56C22" w:rsidP="00044DAA">
      <w:pPr>
        <w:jc w:val="both"/>
        <w:rPr>
          <w:rFonts w:ascii="CVC Sans Light" w:hAnsi="CVC Sans Light"/>
        </w:rPr>
      </w:pPr>
      <w:r w:rsidRPr="00044DAA">
        <w:rPr>
          <w:rFonts w:ascii="CVC Sans Light" w:hAnsi="CVC Sans Light"/>
        </w:rPr>
        <w:t xml:space="preserve">Afin de permettre la confrontation de points de vue artistiques différents, de favoriser l’établissement de liens durables entre les artistes, écrivaines et écrivains de France et du Québec, et de contribuer au développement des démarches artistiques de ces créateurs et créatrices, </w:t>
      </w:r>
      <w:r w:rsidRPr="00044DAA">
        <w:rPr>
          <w:rFonts w:ascii="CVC Sans Light" w:hAnsi="CVC Sans Light"/>
          <w:b/>
        </w:rPr>
        <w:t>la Cité internationale de la langue française</w:t>
      </w:r>
      <w:r w:rsidRPr="00044DAA">
        <w:rPr>
          <w:rFonts w:ascii="CVC Sans Light" w:hAnsi="CVC Sans Light"/>
        </w:rPr>
        <w:t xml:space="preserve"> et le </w:t>
      </w:r>
      <w:r w:rsidRPr="00044DAA">
        <w:rPr>
          <w:rFonts w:ascii="CVC Sans Light" w:hAnsi="CVC Sans Light"/>
          <w:b/>
        </w:rPr>
        <w:t>Conseil des arts et des lettres du Québec</w:t>
      </w:r>
      <w:r w:rsidRPr="00044DAA">
        <w:rPr>
          <w:rFonts w:ascii="CVC Sans Light" w:hAnsi="CVC Sans Light"/>
        </w:rPr>
        <w:t xml:space="preserve"> ont conclu une entente d’échange d’artistes et d’ateliers-résidences entre le Québec et la France dans le domaine des arts visuels.</w:t>
      </w:r>
    </w:p>
    <w:p w:rsidR="00D75617" w:rsidRPr="00D75617" w:rsidRDefault="00D75617" w:rsidP="00D75617">
      <w:pPr>
        <w:jc w:val="both"/>
        <w:rPr>
          <w:rFonts w:ascii="CVC Sans Light" w:hAnsi="CVC Sans Light"/>
        </w:rPr>
      </w:pPr>
      <w:r w:rsidRPr="00D75617">
        <w:rPr>
          <w:rFonts w:ascii="CVC Sans Light" w:hAnsi="CVC Sans Light"/>
        </w:rPr>
        <w:t xml:space="preserve">Dans le cadre de cet échange, un ou une artiste française pourra faire une résidence de deux mois à Québec, au </w:t>
      </w:r>
      <w:r w:rsidRPr="00D75617">
        <w:rPr>
          <w:rFonts w:ascii="CVC Sans Light" w:hAnsi="CVC Sans Light"/>
          <w:b/>
          <w:bCs/>
        </w:rPr>
        <w:t xml:space="preserve">Musée de la civilisation, </w:t>
      </w:r>
      <w:r w:rsidRPr="00D75617">
        <w:rPr>
          <w:rFonts w:ascii="CVC Sans Light" w:hAnsi="CVC Sans Light"/>
        </w:rPr>
        <w:t xml:space="preserve">à la coopérative artistique </w:t>
      </w:r>
      <w:r w:rsidRPr="00D75617">
        <w:rPr>
          <w:rFonts w:ascii="CVC Sans Light" w:hAnsi="CVC Sans Light"/>
          <w:b/>
          <w:bCs/>
        </w:rPr>
        <w:t>Méduse</w:t>
      </w:r>
      <w:r w:rsidRPr="00D75617">
        <w:rPr>
          <w:rFonts w:ascii="CVC Sans Light" w:hAnsi="CVC Sans Light"/>
        </w:rPr>
        <w:t xml:space="preserve"> et à </w:t>
      </w:r>
      <w:r w:rsidRPr="00D75617">
        <w:rPr>
          <w:rFonts w:ascii="CVC Sans Light" w:hAnsi="CVC Sans Light"/>
          <w:b/>
          <w:bCs/>
        </w:rPr>
        <w:t>Engramme</w:t>
      </w:r>
      <w:r w:rsidRPr="00D75617">
        <w:rPr>
          <w:rFonts w:ascii="CVC Sans Light" w:hAnsi="CVC Sans Light"/>
        </w:rPr>
        <w:t>, centre de production en estampe et diffusion en art actuel.</w:t>
      </w:r>
    </w:p>
    <w:p w:rsidR="008930B8" w:rsidRPr="00044DAA" w:rsidRDefault="008930B8" w:rsidP="00044DAA">
      <w:pPr>
        <w:jc w:val="both"/>
        <w:rPr>
          <w:rFonts w:ascii="CVC Sans Light" w:hAnsi="CVC Sans Light"/>
        </w:rPr>
      </w:pPr>
      <w:r w:rsidRPr="00044DAA">
        <w:rPr>
          <w:rFonts w:ascii="CVC Sans Light" w:hAnsi="CVC Sans Light"/>
        </w:rPr>
        <w:t>Ouverte au monde et ancrée dans son territoire, la Cité internationale de la langue française est un lieu culturel et de vie entièrement dédié à la langue française. Elle relie le passé, le présent et le futur de la langue française et de la francophonie autour de trois piliers : culture et création, éducation et formation, recherche et innovation. La Cité a l’ambition de révéler la langue française comme source de créativité et d’échanges, d’épanouissement intellectuel et esthétique, de plaisir et comme un levier d’insertion sociale, économique et citoyenne.</w:t>
      </w:r>
    </w:p>
    <w:p w:rsidR="00A56C22" w:rsidRDefault="00CE651B" w:rsidP="00044DAA">
      <w:pPr>
        <w:spacing w:after="0"/>
        <w:jc w:val="both"/>
        <w:rPr>
          <w:rFonts w:ascii="CVC Sans Light" w:hAnsi="CVC Sans Light"/>
        </w:rPr>
      </w:pPr>
      <w:hyperlink r:id="rId8" w:history="1">
        <w:r w:rsidR="00A56C22" w:rsidRPr="00BA61BC">
          <w:rPr>
            <w:rStyle w:val="Lienhypertexte"/>
            <w:rFonts w:ascii="CVC Sans Light" w:hAnsi="CVC Sans Light"/>
          </w:rPr>
          <w:t>Le Musée de la civilisation</w:t>
        </w:r>
      </w:hyperlink>
      <w:r w:rsidR="00A56C22" w:rsidRPr="00044DAA">
        <w:rPr>
          <w:rFonts w:ascii="CVC Sans Light" w:hAnsi="CVC Sans Light"/>
        </w:rPr>
        <w:t xml:space="preserve"> fait partie des réseaux québécois et canadien ainsi que du circuit international des grands musées depuis près de 35 ans. Ses visiteurs sont appelés à découvrir l’histoire et l’expression de la culture du Québec et celles de sociétés différentes ou de civilisations anciennes. Par l’exploration de multiples thématiques qui sont le reflet des expériences humaines et sociales, le Musée </w:t>
      </w:r>
      <w:proofErr w:type="gramStart"/>
      <w:r w:rsidR="00A56C22" w:rsidRPr="00044DAA">
        <w:rPr>
          <w:rFonts w:ascii="CVC Sans Light" w:hAnsi="CVC Sans Light"/>
        </w:rPr>
        <w:t>cherche</w:t>
      </w:r>
      <w:proofErr w:type="gramEnd"/>
      <w:r w:rsidR="00A56C22" w:rsidRPr="00044DAA">
        <w:rPr>
          <w:rFonts w:ascii="CVC Sans Light" w:hAnsi="CVC Sans Light"/>
        </w:rPr>
        <w:t xml:space="preserve"> à ouvrir des fenêtres sur le monde grâce notamment au dialogue entre les cultures et toutes les réalités, en privilégiant l’expérience québécoise mais ne s’y limitant pas.</w:t>
      </w:r>
    </w:p>
    <w:p w:rsidR="00D75617" w:rsidRDefault="00D75617" w:rsidP="001E76D9">
      <w:pPr>
        <w:pStyle w:val="Titre1"/>
        <w:numPr>
          <w:ilvl w:val="0"/>
          <w:numId w:val="11"/>
        </w:numPr>
        <w:jc w:val="both"/>
        <w:rPr>
          <w:rFonts w:ascii="CVC Sans" w:hAnsi="CVC Sans"/>
          <w:color w:val="FF003C"/>
          <w:sz w:val="36"/>
          <w:szCs w:val="36"/>
        </w:rPr>
      </w:pPr>
      <w:r w:rsidRPr="00335376">
        <w:rPr>
          <w:rFonts w:ascii="CVC Sans" w:hAnsi="CVC Sans"/>
          <w:color w:val="FF003C"/>
          <w:sz w:val="36"/>
          <w:szCs w:val="36"/>
        </w:rPr>
        <w:t>Thématique</w:t>
      </w:r>
    </w:p>
    <w:p w:rsidR="00335376" w:rsidRPr="00335376" w:rsidRDefault="00335376" w:rsidP="00335376">
      <w:pPr>
        <w:spacing w:after="0"/>
      </w:pPr>
    </w:p>
    <w:p w:rsidR="00335376" w:rsidRPr="00335376" w:rsidRDefault="00335376" w:rsidP="00D75617">
      <w:pPr>
        <w:spacing w:after="0"/>
        <w:jc w:val="both"/>
        <w:rPr>
          <w:rFonts w:ascii="CVC Sans Light" w:hAnsi="CVC Sans Light"/>
          <w:b/>
          <w:u w:val="single"/>
        </w:rPr>
      </w:pPr>
      <w:r w:rsidRPr="00335376">
        <w:rPr>
          <w:rFonts w:ascii="CVC Sans Light" w:hAnsi="CVC Sans Light"/>
          <w:b/>
          <w:u w:val="single"/>
        </w:rPr>
        <w:t xml:space="preserve">Thématique : la métamorphose </w:t>
      </w:r>
    </w:p>
    <w:p w:rsidR="00335376" w:rsidRDefault="00335376" w:rsidP="00D75617">
      <w:pPr>
        <w:spacing w:after="0"/>
        <w:jc w:val="both"/>
        <w:rPr>
          <w:rFonts w:ascii="CVC Sans Light" w:hAnsi="CVC Sans Light"/>
        </w:rPr>
      </w:pPr>
    </w:p>
    <w:p w:rsidR="00D75617" w:rsidRPr="00D75617" w:rsidRDefault="00D75617" w:rsidP="00D75617">
      <w:pPr>
        <w:spacing w:after="0"/>
        <w:jc w:val="both"/>
        <w:rPr>
          <w:rFonts w:ascii="CVC Sans Light" w:hAnsi="CVC Sans Light"/>
        </w:rPr>
      </w:pPr>
      <w:r w:rsidRPr="00D75617">
        <w:rPr>
          <w:rFonts w:ascii="CVC Sans Light" w:hAnsi="CVC Sans Light"/>
        </w:rPr>
        <w:t xml:space="preserve">La langue française est un patrimoine contemporain en constante métamorphose. Son évolution est indissociable de l’histoire et des transformations sociales, économiques et politiques de notre monde. Source d’expression et de créativité, elle est une matière vivante modelée par son environnement et son époque, intimement liée à l’évolution de l’humanité. Elle se révèle en prenant de nouveaux sens et en adoptant de nouveaux mots (environnementaux, technologiques, etc.) et s’ancre dans les territoires prenant la </w:t>
      </w:r>
      <w:r w:rsidRPr="00D75617">
        <w:rPr>
          <w:rFonts w:ascii="CVC Sans Light" w:hAnsi="CVC Sans Light"/>
        </w:rPr>
        <w:lastRenderedPageBreak/>
        <w:t xml:space="preserve">couleur locale. Le regard intellectuel ou esthétique qu’on lui porte est constamment renouvelé. </w:t>
      </w:r>
    </w:p>
    <w:p w:rsidR="00D75617" w:rsidRPr="00D75617" w:rsidRDefault="00D75617" w:rsidP="00D75617">
      <w:pPr>
        <w:spacing w:after="0"/>
        <w:jc w:val="both"/>
        <w:rPr>
          <w:rFonts w:ascii="CVC Sans Light" w:hAnsi="CVC Sans Light"/>
        </w:rPr>
      </w:pPr>
    </w:p>
    <w:p w:rsidR="00D75617" w:rsidRPr="00D75617" w:rsidRDefault="00D75617" w:rsidP="00D75617">
      <w:pPr>
        <w:spacing w:after="0"/>
        <w:jc w:val="both"/>
        <w:rPr>
          <w:rFonts w:ascii="CVC Sans Light" w:hAnsi="CVC Sans Light"/>
        </w:rPr>
      </w:pPr>
      <w:r w:rsidRPr="00D75617">
        <w:rPr>
          <w:rFonts w:ascii="CVC Sans Light" w:hAnsi="CVC Sans Light"/>
        </w:rPr>
        <w:t>La présente résidence est l’occasion de questionner la langue française et plus particulièrement sa capacité à se métamorphoser : sa transformation continue amène à revoir, voire éclater, la notion d’écriture et à explorer par le prisme de pratiques artistiques en arts visuels différentes manières de façonner la langue.</w:t>
      </w:r>
    </w:p>
    <w:p w:rsidR="00A56C22" w:rsidRPr="00967BDD" w:rsidRDefault="00A56C22"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Objectifs</w:t>
      </w:r>
    </w:p>
    <w:p w:rsidR="008514A8" w:rsidRPr="00044DAA" w:rsidRDefault="008514A8" w:rsidP="00044DAA">
      <w:pPr>
        <w:jc w:val="both"/>
        <w:rPr>
          <w:rFonts w:ascii="CVC Sans Light" w:hAnsi="CVC Sans Light"/>
        </w:rPr>
      </w:pPr>
      <w:r w:rsidRPr="00044DAA">
        <w:rPr>
          <w:rFonts w:ascii="CVC Sans Light" w:hAnsi="CVC Sans Light"/>
        </w:rPr>
        <w:t>Les objectifs spécifiques de cette résidence sont les suivants :</w:t>
      </w:r>
    </w:p>
    <w:p w:rsidR="00EC25D2" w:rsidRDefault="00967BDD" w:rsidP="00F73FCB">
      <w:pPr>
        <w:pStyle w:val="Paragraphedeliste"/>
        <w:numPr>
          <w:ilvl w:val="0"/>
          <w:numId w:val="7"/>
        </w:numPr>
        <w:jc w:val="both"/>
        <w:rPr>
          <w:rFonts w:ascii="CVC Sans Light" w:hAnsi="CVC Sans Light"/>
        </w:rPr>
      </w:pPr>
      <w:r w:rsidRPr="00EC25D2">
        <w:rPr>
          <w:rFonts w:ascii="CVC Sans Light" w:hAnsi="CVC Sans Light"/>
        </w:rPr>
        <w:t xml:space="preserve">Réfléchir sur une thématique </w:t>
      </w:r>
      <w:r w:rsidR="008514A8" w:rsidRPr="00EC25D2">
        <w:rPr>
          <w:rFonts w:ascii="CVC Sans Light" w:hAnsi="CVC Sans Light"/>
        </w:rPr>
        <w:t>portant sur la langue française</w:t>
      </w:r>
      <w:r w:rsidR="00EC25D2">
        <w:rPr>
          <w:rFonts w:ascii="CVC Sans Light" w:hAnsi="CVC Sans Light"/>
        </w:rPr>
        <w:t> ;</w:t>
      </w:r>
    </w:p>
    <w:p w:rsidR="008514A8" w:rsidRPr="00EC25D2" w:rsidRDefault="008514A8" w:rsidP="00F73FCB">
      <w:pPr>
        <w:pStyle w:val="Paragraphedeliste"/>
        <w:numPr>
          <w:ilvl w:val="0"/>
          <w:numId w:val="7"/>
        </w:numPr>
        <w:jc w:val="both"/>
        <w:rPr>
          <w:rFonts w:ascii="CVC Sans Light" w:hAnsi="CVC Sans Light"/>
        </w:rPr>
      </w:pPr>
      <w:r w:rsidRPr="00EC25D2">
        <w:rPr>
          <w:rFonts w:ascii="CVC Sans Light" w:hAnsi="CVC Sans Light"/>
        </w:rPr>
        <w:t>Associer le public à la résidence dans le cadre d’actions de médiation (rencontres, ateliers, etc.) et créer du lien avec le territoire dans une démarche participative</w:t>
      </w:r>
      <w:r w:rsidR="00335376" w:rsidRPr="00EC25D2">
        <w:rPr>
          <w:rFonts w:ascii="CVC Sans Light" w:hAnsi="CVC Sans Light"/>
        </w:rPr>
        <w:t xml:space="preserve"> </w:t>
      </w:r>
      <w:r w:rsidRPr="00EC25D2">
        <w:rPr>
          <w:rFonts w:ascii="CVC Sans Light" w:hAnsi="CVC Sans Light"/>
        </w:rPr>
        <w:t>;</w:t>
      </w:r>
    </w:p>
    <w:p w:rsidR="008514A8" w:rsidRPr="00044DAA" w:rsidRDefault="008514A8" w:rsidP="00044DAA">
      <w:pPr>
        <w:pStyle w:val="Paragraphedeliste"/>
        <w:numPr>
          <w:ilvl w:val="0"/>
          <w:numId w:val="7"/>
        </w:numPr>
        <w:jc w:val="both"/>
        <w:rPr>
          <w:rFonts w:ascii="CVC Sans Light" w:hAnsi="CVC Sans Light"/>
        </w:rPr>
      </w:pPr>
      <w:r w:rsidRPr="00044DAA">
        <w:rPr>
          <w:rFonts w:ascii="CVC Sans Light" w:hAnsi="CVC Sans Light"/>
        </w:rPr>
        <w:t>Mettre en parallèle des points de vue et des démarches de création à l’échelle francophone.</w:t>
      </w:r>
    </w:p>
    <w:p w:rsidR="00A56C22" w:rsidRPr="00967BDD" w:rsidRDefault="00A56C22"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Caractéristiques de la résidence</w:t>
      </w:r>
    </w:p>
    <w:p w:rsidR="00A56C22" w:rsidRPr="00967BDD" w:rsidRDefault="00FA304D" w:rsidP="00044DAA">
      <w:pPr>
        <w:pStyle w:val="Titre2"/>
        <w:jc w:val="both"/>
        <w:rPr>
          <w:rFonts w:ascii="CVC Sans" w:hAnsi="CVC Sans"/>
          <w:color w:val="2D005A"/>
          <w:sz w:val="28"/>
          <w:szCs w:val="28"/>
        </w:rPr>
      </w:pPr>
      <w:r w:rsidRPr="00967BDD">
        <w:rPr>
          <w:rFonts w:ascii="CVC Sans" w:hAnsi="CVC Sans"/>
          <w:color w:val="2D005A"/>
          <w:sz w:val="28"/>
          <w:szCs w:val="28"/>
        </w:rPr>
        <w:t>Durée du séjour</w:t>
      </w:r>
    </w:p>
    <w:p w:rsidR="008930B8" w:rsidRPr="00044DAA" w:rsidRDefault="00BA61BC" w:rsidP="00967BDD">
      <w:pPr>
        <w:spacing w:before="240"/>
        <w:jc w:val="both"/>
        <w:rPr>
          <w:rFonts w:ascii="CVC Sans Light" w:hAnsi="CVC Sans Light"/>
        </w:rPr>
      </w:pPr>
      <w:r>
        <w:rPr>
          <w:rFonts w:ascii="CVC Sans Light" w:hAnsi="CVC Sans Light"/>
        </w:rPr>
        <w:t xml:space="preserve">La résidence est prévue du </w:t>
      </w:r>
      <w:r w:rsidRPr="00BA61BC">
        <w:rPr>
          <w:rFonts w:ascii="CVC Sans Light" w:hAnsi="CVC Sans Light"/>
          <w:b/>
        </w:rPr>
        <w:t>1</w:t>
      </w:r>
      <w:r w:rsidRPr="00BA61BC">
        <w:rPr>
          <w:rFonts w:ascii="CVC Sans Light" w:hAnsi="CVC Sans Light"/>
          <w:b/>
          <w:vertAlign w:val="superscript"/>
        </w:rPr>
        <w:t xml:space="preserve">er </w:t>
      </w:r>
      <w:r w:rsidRPr="00BA61BC">
        <w:rPr>
          <w:rFonts w:ascii="CVC Sans Light" w:hAnsi="CVC Sans Light"/>
          <w:b/>
        </w:rPr>
        <w:t>mai au 30 juin 2024</w:t>
      </w:r>
      <w:r>
        <w:rPr>
          <w:rFonts w:ascii="CVC Sans Light" w:hAnsi="CVC Sans Light"/>
        </w:rPr>
        <w:t>.</w:t>
      </w:r>
    </w:p>
    <w:p w:rsidR="00FA304D" w:rsidRPr="00967BDD" w:rsidRDefault="00FA304D" w:rsidP="00044DAA">
      <w:pPr>
        <w:pStyle w:val="Titre2"/>
        <w:jc w:val="both"/>
        <w:rPr>
          <w:rFonts w:ascii="CVC Sans" w:hAnsi="CVC Sans"/>
          <w:color w:val="2D005A"/>
          <w:sz w:val="28"/>
          <w:szCs w:val="28"/>
        </w:rPr>
      </w:pPr>
      <w:r w:rsidRPr="00967BDD">
        <w:rPr>
          <w:rFonts w:ascii="CVC Sans" w:hAnsi="CVC Sans"/>
          <w:color w:val="2D005A"/>
          <w:sz w:val="28"/>
          <w:szCs w:val="28"/>
        </w:rPr>
        <w:t>Montant de la bourse</w:t>
      </w:r>
    </w:p>
    <w:p w:rsidR="00FA304D" w:rsidRDefault="00FA304D" w:rsidP="00967BDD">
      <w:pPr>
        <w:spacing w:before="240"/>
        <w:jc w:val="both"/>
        <w:rPr>
          <w:rFonts w:ascii="CVC Sans Light" w:hAnsi="CVC Sans Light"/>
        </w:rPr>
      </w:pPr>
      <w:r w:rsidRPr="00044DAA">
        <w:rPr>
          <w:rFonts w:ascii="CVC Sans Light" w:hAnsi="CVC Sans Light"/>
        </w:rPr>
        <w:t xml:space="preserve">Le montant de la bourse est de </w:t>
      </w:r>
      <w:r w:rsidRPr="00044DAA">
        <w:rPr>
          <w:rFonts w:ascii="CVC Sans Light" w:hAnsi="CVC Sans Light"/>
          <w:b/>
        </w:rPr>
        <w:t>3000€</w:t>
      </w:r>
      <w:r w:rsidR="00927963">
        <w:rPr>
          <w:rFonts w:ascii="CVC Sans Light" w:hAnsi="CVC Sans Light"/>
        </w:rPr>
        <w:t xml:space="preserve"> nets.</w:t>
      </w:r>
    </w:p>
    <w:p w:rsidR="00A91B14" w:rsidRPr="00044DAA" w:rsidRDefault="00A91B14" w:rsidP="00967BDD">
      <w:pPr>
        <w:spacing w:before="240"/>
        <w:jc w:val="both"/>
        <w:rPr>
          <w:rFonts w:ascii="CVC Sans Light" w:hAnsi="CVC Sans Light"/>
        </w:rPr>
      </w:pPr>
      <w:r>
        <w:rPr>
          <w:rFonts w:ascii="CVC Sans Light" w:hAnsi="CVC Sans Light"/>
        </w:rPr>
        <w:t>La Cité internationale de la langue française prend en charge le billet d’avion aller-retour entre la France et le Québec.</w:t>
      </w:r>
    </w:p>
    <w:p w:rsidR="00FA304D" w:rsidRPr="00967BDD" w:rsidRDefault="00FA304D" w:rsidP="00044DAA">
      <w:pPr>
        <w:pStyle w:val="Titre2"/>
        <w:jc w:val="both"/>
        <w:rPr>
          <w:rFonts w:ascii="CVC Sans" w:hAnsi="CVC Sans"/>
          <w:color w:val="2D005A"/>
          <w:sz w:val="28"/>
          <w:szCs w:val="28"/>
        </w:rPr>
      </w:pPr>
      <w:r w:rsidRPr="00967BDD">
        <w:rPr>
          <w:rFonts w:ascii="CVC Sans" w:hAnsi="CVC Sans"/>
          <w:color w:val="2D005A"/>
          <w:sz w:val="28"/>
          <w:szCs w:val="28"/>
        </w:rPr>
        <w:t>Frais couverts par la bourse</w:t>
      </w:r>
    </w:p>
    <w:p w:rsidR="00FA304D" w:rsidRPr="00044DAA" w:rsidRDefault="00FA304D" w:rsidP="00967BDD">
      <w:pPr>
        <w:spacing w:before="240"/>
        <w:jc w:val="both"/>
        <w:rPr>
          <w:rFonts w:ascii="CVC Sans Light" w:hAnsi="CVC Sans Light"/>
        </w:rPr>
      </w:pPr>
      <w:r w:rsidRPr="00044DAA">
        <w:rPr>
          <w:rFonts w:ascii="CVC Sans Light" w:hAnsi="CVC Sans Light"/>
        </w:rPr>
        <w:t xml:space="preserve">Les bourses versées par la Cité internationale de la langue française dans le cadre des </w:t>
      </w:r>
      <w:r w:rsidR="008930B8" w:rsidRPr="00044DAA">
        <w:rPr>
          <w:rFonts w:ascii="CVC Sans Light" w:hAnsi="CVC Sans Light"/>
        </w:rPr>
        <w:t>programmes</w:t>
      </w:r>
      <w:r w:rsidRPr="00044DAA">
        <w:rPr>
          <w:rFonts w:ascii="CVC Sans Light" w:hAnsi="CVC Sans Light"/>
        </w:rPr>
        <w:t xml:space="preserve"> de résidences permettent aux candidat(e)s retenu(e)s d'assumer les coûts de</w:t>
      </w:r>
      <w:r w:rsidR="00927963">
        <w:rPr>
          <w:rFonts w:ascii="CVC Sans Light" w:hAnsi="CVC Sans Light"/>
        </w:rPr>
        <w:t>s</w:t>
      </w:r>
      <w:r w:rsidRPr="00044DAA">
        <w:rPr>
          <w:rFonts w:ascii="CVC Sans Light" w:hAnsi="CVC Sans Light"/>
        </w:rPr>
        <w:t xml:space="preserve"> </w:t>
      </w:r>
      <w:r w:rsidR="00927963" w:rsidRPr="00927963">
        <w:rPr>
          <w:rFonts w:ascii="CVC Sans Light" w:hAnsi="CVC Sans Light"/>
        </w:rPr>
        <w:t xml:space="preserve">frais d’assistante, </w:t>
      </w:r>
      <w:r w:rsidR="00927963">
        <w:rPr>
          <w:rFonts w:ascii="CVC Sans Light" w:hAnsi="CVC Sans Light"/>
        </w:rPr>
        <w:t>d’</w:t>
      </w:r>
      <w:r w:rsidR="00927963" w:rsidRPr="00927963">
        <w:rPr>
          <w:rFonts w:ascii="CVC Sans Light" w:hAnsi="CVC Sans Light"/>
        </w:rPr>
        <w:t>assurance</w:t>
      </w:r>
      <w:r w:rsidR="00927963">
        <w:rPr>
          <w:rFonts w:ascii="CVC Sans Light" w:hAnsi="CVC Sans Light"/>
        </w:rPr>
        <w:t>s</w:t>
      </w:r>
      <w:r w:rsidR="00927963" w:rsidRPr="00927963">
        <w:rPr>
          <w:rFonts w:ascii="CVC Sans Light" w:hAnsi="CVC Sans Light"/>
        </w:rPr>
        <w:t xml:space="preserve">, </w:t>
      </w:r>
      <w:r w:rsidR="00927963">
        <w:rPr>
          <w:rFonts w:ascii="CVC Sans Light" w:hAnsi="CVC Sans Light"/>
        </w:rPr>
        <w:t xml:space="preserve">des </w:t>
      </w:r>
      <w:r w:rsidR="00927963" w:rsidRPr="00927963">
        <w:rPr>
          <w:rFonts w:ascii="CVC Sans Light" w:hAnsi="CVC Sans Light"/>
        </w:rPr>
        <w:t xml:space="preserve">déplacements locaux, nourriture et </w:t>
      </w:r>
      <w:r w:rsidR="00927963">
        <w:rPr>
          <w:rFonts w:ascii="CVC Sans Light" w:hAnsi="CVC Sans Light"/>
        </w:rPr>
        <w:t xml:space="preserve">des </w:t>
      </w:r>
      <w:r w:rsidR="00927963" w:rsidRPr="00927963">
        <w:rPr>
          <w:rFonts w:ascii="CVC Sans Light" w:hAnsi="CVC Sans Light"/>
        </w:rPr>
        <w:t>autres frais afférents à la résidence</w:t>
      </w:r>
      <w:r w:rsidRPr="00044DAA">
        <w:rPr>
          <w:rFonts w:ascii="CVC Sans Light" w:hAnsi="CVC Sans Light"/>
        </w:rPr>
        <w:t>.</w:t>
      </w:r>
    </w:p>
    <w:p w:rsidR="00FA304D" w:rsidRPr="00044DAA" w:rsidRDefault="00FA304D" w:rsidP="00044DAA">
      <w:pPr>
        <w:jc w:val="both"/>
        <w:rPr>
          <w:rFonts w:ascii="CVC Sans Light" w:hAnsi="CVC Sans Light"/>
        </w:rPr>
      </w:pPr>
      <w:r w:rsidRPr="00044DAA">
        <w:rPr>
          <w:rFonts w:ascii="CVC Sans Light" w:hAnsi="CVC Sans Light"/>
        </w:rPr>
        <w:t>Il est de la responsabilité du (de la) boursier(-</w:t>
      </w:r>
      <w:proofErr w:type="spellStart"/>
      <w:r w:rsidRPr="00044DAA">
        <w:rPr>
          <w:rFonts w:ascii="CVC Sans Light" w:hAnsi="CVC Sans Light"/>
        </w:rPr>
        <w:t>ière</w:t>
      </w:r>
      <w:proofErr w:type="spellEnd"/>
      <w:r w:rsidRPr="00044DAA">
        <w:rPr>
          <w:rFonts w:ascii="CVC Sans Light" w:hAnsi="CVC Sans Light"/>
        </w:rPr>
        <w:t>) de se procurer tous les documents nécessaires à la réalisation de son séjour à l'étranger, dont le visa lorsque le pays d'accueil l'exige.</w:t>
      </w:r>
    </w:p>
    <w:p w:rsidR="00FA304D" w:rsidRPr="00044DAA" w:rsidRDefault="00FA304D" w:rsidP="00044DAA">
      <w:pPr>
        <w:jc w:val="both"/>
        <w:rPr>
          <w:rFonts w:ascii="CVC Sans Light" w:hAnsi="CVC Sans Light"/>
        </w:rPr>
      </w:pPr>
      <w:r w:rsidRPr="00044DAA">
        <w:rPr>
          <w:rFonts w:ascii="CVC Sans Light" w:hAnsi="CVC Sans Light"/>
        </w:rPr>
        <w:t>Les candidat(e)s n'ont pas à soumettre de budget détaillé en appui à leur demande.</w:t>
      </w:r>
    </w:p>
    <w:p w:rsidR="00044DAA" w:rsidRPr="00967BDD" w:rsidRDefault="00D13449" w:rsidP="00967BDD">
      <w:pPr>
        <w:pStyle w:val="Titre2"/>
        <w:jc w:val="both"/>
        <w:rPr>
          <w:rFonts w:ascii="CVC Sans" w:hAnsi="CVC Sans"/>
          <w:color w:val="2D005A"/>
          <w:sz w:val="28"/>
          <w:szCs w:val="28"/>
        </w:rPr>
      </w:pPr>
      <w:r w:rsidRPr="00967BDD">
        <w:rPr>
          <w:rFonts w:ascii="CVC Sans" w:hAnsi="CVC Sans"/>
          <w:color w:val="2D005A"/>
          <w:sz w:val="28"/>
          <w:szCs w:val="28"/>
        </w:rPr>
        <w:t>Le</w:t>
      </w:r>
      <w:r w:rsidR="00044DAA" w:rsidRPr="00967BDD">
        <w:rPr>
          <w:rFonts w:ascii="CVC Sans" w:hAnsi="CVC Sans"/>
          <w:color w:val="2D005A"/>
          <w:sz w:val="28"/>
          <w:szCs w:val="28"/>
        </w:rPr>
        <w:t>s</w:t>
      </w:r>
      <w:r w:rsidRPr="00967BDD">
        <w:rPr>
          <w:rFonts w:ascii="CVC Sans" w:hAnsi="CVC Sans"/>
          <w:color w:val="2D005A"/>
          <w:sz w:val="28"/>
          <w:szCs w:val="28"/>
        </w:rPr>
        <w:t xml:space="preserve"> lieu</w:t>
      </w:r>
      <w:r w:rsidR="00044DAA" w:rsidRPr="00967BDD">
        <w:rPr>
          <w:rFonts w:ascii="CVC Sans" w:hAnsi="CVC Sans"/>
          <w:color w:val="2D005A"/>
          <w:sz w:val="28"/>
          <w:szCs w:val="28"/>
        </w:rPr>
        <w:t>x</w:t>
      </w:r>
    </w:p>
    <w:p w:rsidR="003E7485" w:rsidRPr="003E7485" w:rsidRDefault="00D13449" w:rsidP="00967BDD">
      <w:pPr>
        <w:spacing w:before="240"/>
        <w:jc w:val="both"/>
        <w:rPr>
          <w:rFonts w:ascii="CVC Sans Light" w:hAnsi="CVC Sans Light"/>
          <w:b/>
        </w:rPr>
      </w:pPr>
      <w:r w:rsidRPr="00044DAA">
        <w:rPr>
          <w:rFonts w:ascii="CVC Sans Light" w:hAnsi="CVC Sans Light"/>
          <w:b/>
        </w:rPr>
        <w:t xml:space="preserve">Le Musée de la civilisation </w:t>
      </w:r>
    </w:p>
    <w:p w:rsidR="00D13449" w:rsidRPr="00044DAA" w:rsidRDefault="00D13449" w:rsidP="00044DAA">
      <w:pPr>
        <w:spacing w:after="0"/>
        <w:jc w:val="both"/>
        <w:rPr>
          <w:rFonts w:ascii="CVC Sans Light" w:hAnsi="CVC Sans Light"/>
        </w:rPr>
      </w:pPr>
      <w:r w:rsidRPr="00044DAA">
        <w:rPr>
          <w:rFonts w:ascii="CVC Sans Light" w:hAnsi="CVC Sans Light"/>
        </w:rPr>
        <w:t xml:space="preserve">Depuis son ouverture en 1988, </w:t>
      </w:r>
      <w:hyperlink r:id="rId9" w:history="1">
        <w:r w:rsidRPr="00E2211A">
          <w:rPr>
            <w:rStyle w:val="Lienhypertexte"/>
            <w:rFonts w:ascii="CVC Sans Light" w:hAnsi="CVC Sans Light"/>
          </w:rPr>
          <w:t>le Musée de la civilisation</w:t>
        </w:r>
      </w:hyperlink>
      <w:r w:rsidRPr="00044DAA">
        <w:rPr>
          <w:rFonts w:ascii="CVC Sans Light" w:hAnsi="CVC Sans Light"/>
        </w:rPr>
        <w:t xml:space="preserve"> a présenté un peu plus de 450 expositions dont les sujets ont été approfondis par des milliers d’activités </w:t>
      </w:r>
      <w:r w:rsidRPr="00044DAA">
        <w:rPr>
          <w:rFonts w:ascii="CVC Sans Light" w:hAnsi="CVC Sans Light"/>
        </w:rPr>
        <w:lastRenderedPageBreak/>
        <w:t>éducatives et culturelles. Une moyenne de 600 000 visiteurs franchit les portes du Musée annuellement, ce qui en fait le deuxième musée le plus fréquenté au Québec.</w:t>
      </w:r>
    </w:p>
    <w:p w:rsidR="00D13449" w:rsidRPr="00044DAA" w:rsidRDefault="00D13449" w:rsidP="00EC25D2">
      <w:pPr>
        <w:spacing w:before="240"/>
        <w:jc w:val="both"/>
        <w:rPr>
          <w:rFonts w:ascii="CVC Sans Light" w:hAnsi="CVC Sans Light"/>
        </w:rPr>
      </w:pPr>
      <w:r w:rsidRPr="00044DAA">
        <w:rPr>
          <w:rFonts w:ascii="CVC Sans Light" w:hAnsi="CVC Sans Light"/>
        </w:rPr>
        <w:t>Le Musée de la civilisation est également le gardien de riches collections composées de plus de 225 000 objets qui rendent compte des milieux de vie, du quotidien, du travail, des savoirs et savoir-faire, des loisirs, des aspirations, des accomplissements et des relations au monde des occupants du territoire québécois. À ce nombre s’ajoutent près de 195 000 volumes rares ou anciens et 1,2 km linéaire d’archives historiques d’une valeur inestimable provenant des collections du Séminaire de Québec placées sous la responsabilité du Musée de la civilisation depuis 1995. Ces archives reflètent le Québec dans son histoire et son rapport au monde. Pas moins de 11 012 documents sont inscrits au prestigieux Registre Mémoire du Monde de l’UNESCO depuis 2007 ainsi qu’au Registre Mémoire du Monde du Canada, depuis 2018, en raison de leur valeur historique, de leur cohérence et de leur unicité. Ces documents témoignent de l’implantation et de la continuité de la culture française en Amérique du Nord et confirment le rôle déterminant de Québec dans les échanges entre l’Ancien et le Nouveau Monde.</w:t>
      </w:r>
    </w:p>
    <w:p w:rsidR="00D75617" w:rsidRPr="00D75617" w:rsidRDefault="00D75617" w:rsidP="00D75617">
      <w:pPr>
        <w:jc w:val="both"/>
        <w:rPr>
          <w:rFonts w:ascii="CVC Sans Light" w:hAnsi="CVC Sans Light"/>
          <w:lang w:val="fr-CA"/>
        </w:rPr>
      </w:pPr>
      <w:r w:rsidRPr="00D75617">
        <w:rPr>
          <w:rFonts w:ascii="CVC Sans Light" w:hAnsi="CVC Sans Light"/>
        </w:rPr>
        <w:t>En 2021, l</w:t>
      </w:r>
      <w:r w:rsidRPr="00D75617">
        <w:rPr>
          <w:rFonts w:ascii="CVC Sans Light" w:hAnsi="CVC Sans Light"/>
          <w:lang w:val="fr-CA"/>
        </w:rPr>
        <w:t>e Premier ministre du Québec a confié au ministère de la Culture et des Communications ainsi qu’au Musée de la civilisation le déploiement du Réseau Espace bleu; un vaste projet de mise en valeur de l’identité, de l’histoire et de la culture québécoise. La tête de ce réseau s’installera sur le site historique du Séminaire de Québec, la Cité du Séminaire, berceau de la muséologie québécoise et de l’enseignement universitaire en langue française.</w:t>
      </w:r>
    </w:p>
    <w:p w:rsidR="00D13449" w:rsidRPr="00044DAA" w:rsidRDefault="00D13449" w:rsidP="00044DAA">
      <w:pPr>
        <w:jc w:val="both"/>
        <w:rPr>
          <w:rFonts w:ascii="CVC Sans Light" w:eastAsia="Calibri" w:hAnsi="CVC Sans Light" w:cs="Calibri"/>
          <w:b/>
          <w:lang w:val="fr-CA"/>
        </w:rPr>
      </w:pPr>
      <w:r w:rsidRPr="00044DAA">
        <w:rPr>
          <w:rFonts w:ascii="CVC Sans Light" w:eastAsia="Calibri" w:hAnsi="CVC Sans Light" w:cs="Calibri"/>
          <w:b/>
        </w:rPr>
        <w:t>Centre d'artistes</w:t>
      </w:r>
      <w:r w:rsidRPr="00044DAA">
        <w:rPr>
          <w:rFonts w:ascii="CVC Sans Light" w:eastAsia="Calibri" w:hAnsi="CVC Sans Light" w:cs="Calibri"/>
          <w:b/>
          <w:lang w:val="fr-CA"/>
        </w:rPr>
        <w:t xml:space="preserve"> Engramme </w:t>
      </w:r>
    </w:p>
    <w:p w:rsidR="00D13449" w:rsidRPr="00044DAA" w:rsidRDefault="00CE651B" w:rsidP="00044DAA">
      <w:pPr>
        <w:spacing w:after="0"/>
        <w:jc w:val="both"/>
        <w:rPr>
          <w:rFonts w:ascii="CVC Sans Light" w:eastAsia="Calibri" w:hAnsi="CVC Sans Light" w:cs="Calibri"/>
          <w:lang w:val="fr-CA"/>
        </w:rPr>
      </w:pPr>
      <w:hyperlink r:id="rId10" w:history="1">
        <w:r w:rsidR="00D13449" w:rsidRPr="00E2211A">
          <w:rPr>
            <w:rStyle w:val="Lienhypertexte"/>
            <w:rFonts w:ascii="CVC Sans Light" w:eastAsia="Calibri" w:hAnsi="CVC Sans Light" w:cs="Calibri"/>
            <w:lang w:val="fr-CA"/>
          </w:rPr>
          <w:t>Engramme</w:t>
        </w:r>
      </w:hyperlink>
      <w:r w:rsidR="00D13449" w:rsidRPr="00044DAA">
        <w:rPr>
          <w:rFonts w:ascii="CVC Sans Light" w:eastAsia="Calibri" w:hAnsi="CVC Sans Light" w:cs="Calibri"/>
          <w:lang w:val="fr-CA"/>
        </w:rPr>
        <w:t xml:space="preserve"> est un centre d’artistes autogéré qui se consacre depuis 1972 à la promotion de l'estampe originale. Il favorise une réactualisation de celle-ci comme domaine privilégié de la création en arts visuels.</w:t>
      </w:r>
    </w:p>
    <w:p w:rsidR="00D13449" w:rsidRPr="00044DAA" w:rsidRDefault="00D13449" w:rsidP="00044DAA">
      <w:pPr>
        <w:spacing w:after="0"/>
        <w:jc w:val="both"/>
        <w:rPr>
          <w:rFonts w:ascii="CVC Sans Light" w:eastAsia="Calibri" w:hAnsi="CVC Sans Light" w:cs="Calibri"/>
        </w:rPr>
      </w:pPr>
    </w:p>
    <w:p w:rsidR="00D13449" w:rsidRPr="00044DAA" w:rsidRDefault="00D13449" w:rsidP="00044DAA">
      <w:pPr>
        <w:spacing w:after="0"/>
        <w:jc w:val="both"/>
        <w:rPr>
          <w:rFonts w:ascii="CVC Sans Light" w:eastAsia="Calibri" w:hAnsi="CVC Sans Light" w:cs="Calibri"/>
          <w:lang w:val="fr-CA"/>
        </w:rPr>
      </w:pPr>
      <w:r w:rsidRPr="00044DAA">
        <w:rPr>
          <w:rFonts w:ascii="CVC Sans Light" w:eastAsia="Calibri" w:hAnsi="CVC Sans Light" w:cs="Calibri"/>
          <w:lang w:val="fr-CA"/>
        </w:rPr>
        <w:t xml:space="preserve">Seul centre dans l’Est du Canada à offrir des équipements spécialisés dans toutes les techniques de l’estampe, incluant l’estampe numérique et la sérigraphie UV, Engramme demeure particulièrement présent pour soutenir l'évolution de l’estampe par ses activités de diffusion et de production. Celles-ci fournissent autant d'occasions de développer des expertises nouvelles tout en interrogeant constamment ce médium dans sa tradition. </w:t>
      </w:r>
    </w:p>
    <w:p w:rsidR="00D13449" w:rsidRPr="00044DAA" w:rsidRDefault="00D13449" w:rsidP="00044DAA">
      <w:pPr>
        <w:spacing w:after="0"/>
        <w:jc w:val="both"/>
        <w:rPr>
          <w:rFonts w:ascii="CVC Sans Light" w:eastAsia="Calibri" w:hAnsi="CVC Sans Light" w:cs="Calibri"/>
        </w:rPr>
      </w:pPr>
    </w:p>
    <w:p w:rsidR="00D13449" w:rsidRPr="00044DAA" w:rsidRDefault="00D13449" w:rsidP="00044DAA">
      <w:pPr>
        <w:spacing w:after="0"/>
        <w:jc w:val="both"/>
        <w:rPr>
          <w:rFonts w:ascii="CVC Sans Light" w:eastAsia="Calibri" w:hAnsi="CVC Sans Light" w:cs="Calibri"/>
          <w:lang w:val="fr-CA"/>
        </w:rPr>
      </w:pPr>
      <w:r w:rsidRPr="00044DAA">
        <w:rPr>
          <w:rFonts w:ascii="CVC Sans Light" w:eastAsia="Calibri" w:hAnsi="CVC Sans Light" w:cs="Calibri"/>
          <w:lang w:val="fr-CA"/>
        </w:rPr>
        <w:t>La programmation d’Engramme offre un reflet privilégié des tendances actuelles de même que de la diversité des recherches artistiques en estampe. Elle favorise également l’exploration de pratiques novatrices, et ce, dans les nombreuses possibilités de l’estampe en contact synergique avec les autres disciplines des arts visuels.</w:t>
      </w:r>
    </w:p>
    <w:p w:rsidR="00D13449" w:rsidRPr="00044DAA" w:rsidRDefault="00D13449" w:rsidP="00EC25D2">
      <w:pPr>
        <w:spacing w:before="240"/>
        <w:jc w:val="both"/>
        <w:rPr>
          <w:rFonts w:ascii="CVC Sans Light" w:eastAsia="Calibri" w:hAnsi="CVC Sans Light" w:cs="Calibri"/>
          <w:b/>
        </w:rPr>
      </w:pPr>
      <w:r w:rsidRPr="00044DAA">
        <w:rPr>
          <w:rFonts w:ascii="CVC Sans Light" w:eastAsia="Calibri" w:hAnsi="CVC Sans Light" w:cs="Calibri"/>
          <w:b/>
        </w:rPr>
        <w:t>Coopérative artistique Méduse</w:t>
      </w:r>
    </w:p>
    <w:p w:rsidR="00D13449" w:rsidRPr="00044DAA" w:rsidRDefault="00CE651B" w:rsidP="00044DAA">
      <w:pPr>
        <w:spacing w:after="0"/>
        <w:jc w:val="both"/>
        <w:rPr>
          <w:rFonts w:ascii="CVC Sans Light" w:hAnsi="CVC Sans Light"/>
        </w:rPr>
      </w:pPr>
      <w:hyperlink r:id="rId11" w:history="1">
        <w:r w:rsidR="00D13449" w:rsidRPr="00E2211A">
          <w:rPr>
            <w:rStyle w:val="Lienhypertexte"/>
            <w:rFonts w:ascii="CVC Sans Light" w:eastAsia="Calibri" w:hAnsi="CVC Sans Light" w:cs="Calibri"/>
          </w:rPr>
          <w:t>Méduse</w:t>
        </w:r>
      </w:hyperlink>
      <w:r w:rsidR="00D13449" w:rsidRPr="00044DAA">
        <w:rPr>
          <w:rFonts w:ascii="CVC Sans Light" w:eastAsia="Calibri" w:hAnsi="CVC Sans Light" w:cs="Calibri"/>
        </w:rPr>
        <w:t xml:space="preserve"> est une coopérative de producteurs et de diffuseurs artistiques, culturels et communautaires. L'édifice de 4000 pieds carrés situé au centre-ville de Québec </w:t>
      </w:r>
      <w:r w:rsidR="00D13449" w:rsidRPr="00044DAA">
        <w:rPr>
          <w:rFonts w:ascii="CVC Sans Light" w:eastAsia="Calibri" w:hAnsi="CVC Sans Light" w:cs="Calibri"/>
        </w:rPr>
        <w:lastRenderedPageBreak/>
        <w:t>abrite 10 organismes influents à but non-lucratif dont le centre d'artistes Engramme.</w:t>
      </w:r>
    </w:p>
    <w:p w:rsidR="00D13449" w:rsidRPr="00044DAA" w:rsidRDefault="00D13449" w:rsidP="00044DAA">
      <w:pPr>
        <w:spacing w:after="0"/>
        <w:jc w:val="both"/>
        <w:rPr>
          <w:rFonts w:ascii="CVC Sans Light" w:hAnsi="CVC Sans Light"/>
        </w:rPr>
      </w:pPr>
    </w:p>
    <w:p w:rsidR="00D13449" w:rsidRPr="00044DAA" w:rsidRDefault="00D13449" w:rsidP="00044DAA">
      <w:pPr>
        <w:jc w:val="both"/>
        <w:rPr>
          <w:rFonts w:ascii="CVC Sans Light" w:hAnsi="CVC Sans Light"/>
        </w:rPr>
      </w:pPr>
      <w:r w:rsidRPr="00044DAA">
        <w:rPr>
          <w:rFonts w:ascii="CVC Sans Light" w:hAnsi="CVC Sans Light"/>
        </w:rPr>
        <w:t>Basée sur l’idée de regrouper des services communs et des savoir-faire dans le domaine artistique et culturel, Méduse est reconnue comme un pôle majeur de production et de diffusion de l’art contemporain au Canada. Accessible au plus grand nombre, elle symbolise un modèle de coopération et d’interaction remarquable sur les plans artistique, culturel et social et constitue un outil de développement formidable au service des créateurs et des citoyens. Ses activités d’accueil d’artistes en résidence et ses projets d'échanges à l'étranger en font un acteur majeur du rayonnement national et international du Québec à l’étranger.</w:t>
      </w:r>
    </w:p>
    <w:p w:rsidR="00044DAA" w:rsidRPr="00967BDD" w:rsidRDefault="00D13449" w:rsidP="00967BDD">
      <w:pPr>
        <w:pStyle w:val="Titre2"/>
        <w:jc w:val="both"/>
        <w:rPr>
          <w:rFonts w:ascii="CVC Sans" w:hAnsi="CVC Sans"/>
          <w:color w:val="2D005A"/>
          <w:sz w:val="28"/>
          <w:szCs w:val="28"/>
        </w:rPr>
      </w:pPr>
      <w:r w:rsidRPr="00967BDD">
        <w:rPr>
          <w:rFonts w:ascii="CVC Sans" w:hAnsi="CVC Sans"/>
          <w:color w:val="2D005A"/>
          <w:sz w:val="28"/>
          <w:szCs w:val="28"/>
        </w:rPr>
        <w:t xml:space="preserve">Conditions d’accueil </w:t>
      </w:r>
    </w:p>
    <w:p w:rsidR="00D13449" w:rsidRDefault="00D13449" w:rsidP="00967BDD">
      <w:pPr>
        <w:pStyle w:val="paragraph"/>
        <w:spacing w:before="240" w:beforeAutospacing="0" w:after="0" w:afterAutospacing="0"/>
        <w:jc w:val="both"/>
        <w:rPr>
          <w:rFonts w:ascii="CVC Sans Light" w:eastAsia="Calibri" w:hAnsi="CVC Sans Light" w:cs="Calibri"/>
          <w:sz w:val="22"/>
          <w:szCs w:val="22"/>
          <w:lang w:val="fr-FR"/>
        </w:rPr>
      </w:pPr>
      <w:r w:rsidRPr="00044DAA">
        <w:rPr>
          <w:rFonts w:ascii="CVC Sans Light" w:eastAsia="Calibri" w:hAnsi="CVC Sans Light" w:cs="Calibri"/>
          <w:sz w:val="22"/>
          <w:szCs w:val="22"/>
          <w:lang w:val="fr-FR"/>
        </w:rPr>
        <w:t>Le Musée de la civilisation fait équipe avec la coopérative artistique Méduse et le centre d'artistes Engramme afin de fournir l’hébergement, l’accès à un atelier et de l’accompagnement à l’artiste.</w:t>
      </w:r>
    </w:p>
    <w:p w:rsidR="00BA61BC" w:rsidRPr="00BA61BC" w:rsidRDefault="00BA61BC" w:rsidP="00BA61BC">
      <w:pPr>
        <w:spacing w:before="240"/>
        <w:jc w:val="both"/>
        <w:rPr>
          <w:rFonts w:ascii="CVC Sans Light" w:hAnsi="CVC Sans Light"/>
        </w:rPr>
      </w:pPr>
      <w:r>
        <w:rPr>
          <w:rFonts w:ascii="CVC Sans Light" w:hAnsi="CVC Sans Light"/>
        </w:rPr>
        <w:t xml:space="preserve">Le logement est réservé </w:t>
      </w:r>
      <w:r w:rsidRPr="00BA61BC">
        <w:rPr>
          <w:rFonts w:ascii="CVC Sans Light" w:hAnsi="CVC Sans Light"/>
          <w:b/>
        </w:rPr>
        <w:t>du 30 avril au 30 juin 2024</w:t>
      </w:r>
      <w:r>
        <w:rPr>
          <w:rFonts w:ascii="CVC Sans Light" w:hAnsi="CVC Sans Light"/>
        </w:rPr>
        <w:t xml:space="preserve">. </w:t>
      </w:r>
    </w:p>
    <w:p w:rsidR="00D13449" w:rsidRPr="00044DAA" w:rsidRDefault="00D13449" w:rsidP="00044DAA">
      <w:pPr>
        <w:pStyle w:val="paragraph"/>
        <w:spacing w:before="0" w:beforeAutospacing="0" w:after="0" w:afterAutospacing="0"/>
        <w:jc w:val="both"/>
        <w:textAlignment w:val="baseline"/>
        <w:rPr>
          <w:rFonts w:ascii="CVC Sans Light" w:hAnsi="CVC Sans Light" w:cs="Segoe UI"/>
          <w:sz w:val="18"/>
          <w:szCs w:val="18"/>
        </w:rPr>
      </w:pPr>
      <w:r w:rsidRPr="00044DAA">
        <w:rPr>
          <w:rStyle w:val="normaltextrun"/>
          <w:rFonts w:ascii="CVC Sans Light" w:hAnsi="CVC Sans Light" w:cs="Calibri"/>
          <w:sz w:val="22"/>
          <w:szCs w:val="22"/>
          <w:lang w:val="fr-FR"/>
        </w:rPr>
        <w:t>Le centre d’artiste Engramme permettra notamment à l’artiste d’occuper un espace d’atelier. Il est donc fortement recommandé que l’artiste soit formé</w:t>
      </w:r>
      <w:r w:rsidR="008930B8" w:rsidRPr="00044DAA">
        <w:rPr>
          <w:rStyle w:val="normaltextrun"/>
          <w:rFonts w:ascii="CVC Sans Light" w:hAnsi="CVC Sans Light" w:cs="Calibri"/>
          <w:sz w:val="22"/>
          <w:szCs w:val="22"/>
          <w:lang w:val="fr-FR"/>
        </w:rPr>
        <w:t>(e)</w:t>
      </w:r>
      <w:r w:rsidRPr="00044DAA">
        <w:rPr>
          <w:rStyle w:val="normaltextrun"/>
          <w:rFonts w:ascii="CVC Sans Light" w:hAnsi="CVC Sans Light" w:cs="Calibri"/>
          <w:sz w:val="22"/>
          <w:szCs w:val="22"/>
          <w:lang w:val="fr-FR"/>
        </w:rPr>
        <w:t xml:space="preserve"> et maitrise la pratique de l’estampe, de la sérigraphie, de la lithographie, de la gravure ou toutes autres pratiques artistiques en cours chez Engramme même si sa démarche s’inscrit dans une pratique pluridisciplinaire en arts visuels.</w:t>
      </w:r>
      <w:r w:rsidRPr="00044DAA">
        <w:rPr>
          <w:rStyle w:val="eop"/>
          <w:rFonts w:ascii="CVC Sans Light" w:hAnsi="CVC Sans Light" w:cs="Calibri"/>
          <w:sz w:val="22"/>
          <w:szCs w:val="22"/>
        </w:rPr>
        <w:t> </w:t>
      </w:r>
    </w:p>
    <w:p w:rsidR="00D75617" w:rsidRPr="00D75617" w:rsidRDefault="00D75617" w:rsidP="00D75617">
      <w:pPr>
        <w:pStyle w:val="paragraph"/>
        <w:spacing w:before="240" w:beforeAutospacing="0" w:after="240" w:afterAutospacing="0"/>
        <w:jc w:val="both"/>
        <w:textAlignment w:val="baseline"/>
        <w:rPr>
          <w:rStyle w:val="normaltextrun"/>
          <w:rFonts w:ascii="CVC Sans Light" w:eastAsiaTheme="majorEastAsia" w:hAnsi="CVC Sans Light" w:cs="Calibri"/>
          <w:sz w:val="22"/>
          <w:szCs w:val="22"/>
          <w:lang w:val="fr-FR"/>
        </w:rPr>
      </w:pPr>
      <w:r w:rsidRPr="00D75617">
        <w:rPr>
          <w:rStyle w:val="normaltextrun"/>
          <w:rFonts w:ascii="CVC Sans Light" w:eastAsiaTheme="majorEastAsia" w:hAnsi="CVC Sans Light" w:cs="Calibri"/>
          <w:sz w:val="22"/>
          <w:szCs w:val="22"/>
          <w:lang w:val="fr-FR"/>
        </w:rPr>
        <w:t>La venue de l’artiste au Québec s’inscrit dans la phase de recherche d’une exposition sur la langue française abordant la volonté collective de vivre en français au Québec. Le Musée de la civilisation offrira un espace de rencontre avec le public du Musée dans une optique de participation citoyenne ou pour tester la réception des éléments de la démarche artistique. Idéalement, l’artiste sélectionné possède de bonnes capacités communicationnelles.</w:t>
      </w:r>
    </w:p>
    <w:p w:rsidR="00F86B41" w:rsidRPr="00967BDD" w:rsidRDefault="00F86B41" w:rsidP="00044DAA">
      <w:pPr>
        <w:pStyle w:val="Titre2"/>
        <w:jc w:val="both"/>
        <w:rPr>
          <w:rFonts w:ascii="CVC Sans" w:hAnsi="CVC Sans"/>
          <w:color w:val="2D005A"/>
          <w:sz w:val="28"/>
          <w:szCs w:val="28"/>
        </w:rPr>
      </w:pPr>
      <w:r w:rsidRPr="00967BDD">
        <w:rPr>
          <w:rFonts w:ascii="CVC Sans" w:hAnsi="CVC Sans"/>
          <w:color w:val="2D005A"/>
          <w:sz w:val="28"/>
          <w:szCs w:val="28"/>
        </w:rPr>
        <w:t>Déplacement professionnel à l'étranger</w:t>
      </w:r>
    </w:p>
    <w:p w:rsidR="00F86B41" w:rsidRPr="00044DAA" w:rsidRDefault="00F86B41" w:rsidP="00967BDD">
      <w:pPr>
        <w:spacing w:before="240"/>
        <w:jc w:val="both"/>
        <w:rPr>
          <w:rFonts w:ascii="CVC Sans Light" w:hAnsi="CVC Sans Light"/>
        </w:rPr>
      </w:pPr>
      <w:r w:rsidRPr="00044DAA">
        <w:rPr>
          <w:rFonts w:ascii="CVC Sans Light" w:hAnsi="CVC Sans Light"/>
        </w:rPr>
        <w:t>Il est de la responsabilité de l’artiste de se procurer tous les documents nécessaires à la réalisation de son séjour à l'étranger, dont le visa lorsque le pays d'accueil l'exige.</w:t>
      </w:r>
    </w:p>
    <w:p w:rsidR="00D13449" w:rsidRPr="00967BDD" w:rsidRDefault="00D13449"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Admissibilité</w:t>
      </w:r>
    </w:p>
    <w:p w:rsidR="00D13449" w:rsidRPr="00967BDD" w:rsidRDefault="00D13449" w:rsidP="00044DAA">
      <w:pPr>
        <w:pStyle w:val="Titre2"/>
        <w:jc w:val="both"/>
        <w:rPr>
          <w:rFonts w:ascii="CVC Sans" w:hAnsi="CVC Sans"/>
          <w:color w:val="2D005A"/>
          <w:sz w:val="28"/>
          <w:szCs w:val="28"/>
        </w:rPr>
      </w:pPr>
      <w:r w:rsidRPr="00967BDD">
        <w:rPr>
          <w:rFonts w:ascii="CVC Sans" w:hAnsi="CVC Sans"/>
          <w:color w:val="2D005A"/>
          <w:sz w:val="28"/>
          <w:szCs w:val="28"/>
        </w:rPr>
        <w:t>Conditions générales</w:t>
      </w:r>
    </w:p>
    <w:p w:rsidR="003E7485" w:rsidRDefault="003E7485" w:rsidP="003E7485">
      <w:pPr>
        <w:spacing w:after="0"/>
        <w:jc w:val="both"/>
        <w:rPr>
          <w:rFonts w:ascii="CVC Sans Light" w:hAnsi="CVC Sans Light"/>
          <w:b/>
        </w:rPr>
      </w:pPr>
    </w:p>
    <w:p w:rsidR="003E7485" w:rsidRPr="00967BDD" w:rsidRDefault="003E7485" w:rsidP="00967BDD">
      <w:pPr>
        <w:pStyle w:val="Paragraphedeliste"/>
        <w:numPr>
          <w:ilvl w:val="0"/>
          <w:numId w:val="10"/>
        </w:numPr>
        <w:spacing w:after="0"/>
        <w:jc w:val="both"/>
        <w:rPr>
          <w:rFonts w:ascii="CVC Sans Light" w:hAnsi="CVC Sans Light"/>
          <w:b/>
        </w:rPr>
      </w:pPr>
      <w:r w:rsidRPr="00967BDD">
        <w:rPr>
          <w:rFonts w:ascii="CVC Sans Light" w:hAnsi="CVC Sans Light"/>
          <w:b/>
        </w:rPr>
        <w:t xml:space="preserve">Discipline : </w:t>
      </w:r>
      <w:r w:rsidRPr="00967BDD">
        <w:rPr>
          <w:rFonts w:ascii="CVC Sans Light" w:hAnsi="CVC Sans Light"/>
        </w:rPr>
        <w:t>a</w:t>
      </w:r>
      <w:r w:rsidR="00D13449" w:rsidRPr="00967BDD">
        <w:rPr>
          <w:rFonts w:ascii="CVC Sans Light" w:hAnsi="CVC Sans Light"/>
        </w:rPr>
        <w:t>rts visuels</w:t>
      </w:r>
    </w:p>
    <w:p w:rsidR="00D13449" w:rsidRPr="00967BDD" w:rsidRDefault="00D13449" w:rsidP="00967BDD">
      <w:pPr>
        <w:spacing w:before="240" w:after="0"/>
        <w:jc w:val="both"/>
        <w:rPr>
          <w:rFonts w:ascii="CVC Sans Light" w:hAnsi="CVC Sans Light"/>
        </w:rPr>
      </w:pPr>
      <w:r w:rsidRPr="00967BDD">
        <w:rPr>
          <w:rFonts w:ascii="CVC Sans Light" w:hAnsi="CVC Sans Light"/>
        </w:rPr>
        <w:t>Les arts visuels englobent la peinture, la sculpture, l’estampe, la photographie, le dessin, l’illustration, les techniques multiples, les installations, la bande dessinée, la performance et les arts textiles ou toute autre forme d’expression artistique apparentée à ce domaine.</w:t>
      </w:r>
    </w:p>
    <w:p w:rsidR="003E7485" w:rsidRDefault="003E7485" w:rsidP="003E7485">
      <w:pPr>
        <w:spacing w:after="0"/>
        <w:jc w:val="both"/>
        <w:rPr>
          <w:rFonts w:ascii="CVC Sans Light" w:hAnsi="CVC Sans Light"/>
          <w:b/>
        </w:rPr>
      </w:pPr>
    </w:p>
    <w:p w:rsidR="00D13449" w:rsidRPr="00967BDD" w:rsidRDefault="003E7485" w:rsidP="00967BDD">
      <w:pPr>
        <w:pStyle w:val="Paragraphedeliste"/>
        <w:numPr>
          <w:ilvl w:val="0"/>
          <w:numId w:val="10"/>
        </w:numPr>
        <w:spacing w:after="0"/>
        <w:jc w:val="both"/>
        <w:rPr>
          <w:rFonts w:ascii="CVC Sans Light" w:hAnsi="CVC Sans Light"/>
          <w:b/>
        </w:rPr>
      </w:pPr>
      <w:r w:rsidRPr="00967BDD">
        <w:rPr>
          <w:rFonts w:ascii="CVC Sans Light" w:hAnsi="CVC Sans Light"/>
          <w:b/>
        </w:rPr>
        <w:t xml:space="preserve">Profils : </w:t>
      </w:r>
      <w:r w:rsidRPr="00967BDD">
        <w:rPr>
          <w:rFonts w:ascii="CVC Sans Light" w:hAnsi="CVC Sans Light"/>
        </w:rPr>
        <w:t>a</w:t>
      </w:r>
      <w:r w:rsidR="00D13449" w:rsidRPr="00967BDD">
        <w:rPr>
          <w:rFonts w:ascii="CVC Sans Light" w:hAnsi="CVC Sans Light"/>
        </w:rPr>
        <w:t>rtiste professionnel(le)</w:t>
      </w:r>
    </w:p>
    <w:p w:rsidR="00D75617" w:rsidRDefault="00D75617" w:rsidP="00D75617">
      <w:pPr>
        <w:spacing w:after="0"/>
        <w:jc w:val="both"/>
        <w:rPr>
          <w:rFonts w:ascii="CVC Sans Light" w:hAnsi="CVC Sans Light"/>
        </w:rPr>
      </w:pPr>
    </w:p>
    <w:p w:rsidR="00D75617" w:rsidRPr="00D75617" w:rsidRDefault="00F86B41" w:rsidP="00D75617">
      <w:pPr>
        <w:spacing w:after="0"/>
        <w:jc w:val="both"/>
        <w:rPr>
          <w:rFonts w:ascii="CVC Sans Light" w:hAnsi="CVC Sans Light"/>
        </w:rPr>
      </w:pPr>
      <w:r w:rsidRPr="00D75617">
        <w:rPr>
          <w:rFonts w:ascii="CVC Sans Light" w:hAnsi="CVC Sans Light"/>
        </w:rPr>
        <w:t xml:space="preserve">Les candidatures sont ouvertes aux artistes ayant au moins </w:t>
      </w:r>
      <w:r w:rsidR="00FA4CB5" w:rsidRPr="00D75617">
        <w:rPr>
          <w:rFonts w:ascii="CVC Sans Light" w:hAnsi="CVC Sans Light"/>
        </w:rPr>
        <w:t>2</w:t>
      </w:r>
      <w:r w:rsidRPr="00D75617">
        <w:rPr>
          <w:rFonts w:ascii="CVC Sans Light" w:hAnsi="CVC Sans Light"/>
        </w:rPr>
        <w:t xml:space="preserve"> ans d’activité professionnelle, toutes disciplines confondues</w:t>
      </w:r>
      <w:r w:rsidR="00A91B14" w:rsidRPr="00D75617">
        <w:rPr>
          <w:rFonts w:ascii="CVC Sans Light" w:hAnsi="CVC Sans Light"/>
        </w:rPr>
        <w:t xml:space="preserve">, </w:t>
      </w:r>
      <w:r w:rsidRPr="00D75617">
        <w:rPr>
          <w:rFonts w:ascii="CVC Sans Light" w:hAnsi="CVC Sans Light"/>
        </w:rPr>
        <w:t>maîtrisant la langue française</w:t>
      </w:r>
      <w:r w:rsidR="00A91B14" w:rsidRPr="00D75617">
        <w:rPr>
          <w:rFonts w:ascii="CVC Sans Light" w:hAnsi="CVC Sans Light"/>
        </w:rPr>
        <w:t xml:space="preserve"> et résidant actuellement en France.</w:t>
      </w:r>
    </w:p>
    <w:p w:rsidR="00FA304D" w:rsidRPr="00D75617" w:rsidRDefault="00FA304D" w:rsidP="00D75617">
      <w:pPr>
        <w:pStyle w:val="Titre1"/>
        <w:numPr>
          <w:ilvl w:val="0"/>
          <w:numId w:val="11"/>
        </w:numPr>
        <w:jc w:val="both"/>
        <w:rPr>
          <w:rFonts w:ascii="CVC Sans" w:hAnsi="CVC Sans"/>
          <w:color w:val="FF003C"/>
          <w:sz w:val="36"/>
          <w:szCs w:val="36"/>
        </w:rPr>
      </w:pPr>
      <w:r w:rsidRPr="00D75617">
        <w:rPr>
          <w:rFonts w:ascii="CVC Sans" w:hAnsi="CVC Sans"/>
          <w:color w:val="FF003C"/>
          <w:sz w:val="36"/>
          <w:szCs w:val="36"/>
        </w:rPr>
        <w:t>Évaluation de la demande</w:t>
      </w:r>
    </w:p>
    <w:p w:rsidR="00FA304D" w:rsidRPr="00967BDD" w:rsidRDefault="00FA304D" w:rsidP="00044DAA">
      <w:pPr>
        <w:pStyle w:val="Titre2"/>
        <w:jc w:val="both"/>
        <w:rPr>
          <w:rFonts w:ascii="CVC Sans" w:hAnsi="CVC Sans"/>
          <w:color w:val="2D005A"/>
          <w:sz w:val="28"/>
          <w:szCs w:val="28"/>
        </w:rPr>
      </w:pPr>
      <w:r w:rsidRPr="00967BDD">
        <w:rPr>
          <w:rFonts w:ascii="CVC Sans" w:hAnsi="CVC Sans"/>
          <w:color w:val="2D005A"/>
          <w:sz w:val="28"/>
          <w:szCs w:val="28"/>
        </w:rPr>
        <w:t>Critères</w:t>
      </w:r>
    </w:p>
    <w:p w:rsidR="00FA304D" w:rsidRPr="00044DAA" w:rsidRDefault="00FA304D" w:rsidP="00967BDD">
      <w:pPr>
        <w:pStyle w:val="Paragraphedeliste"/>
        <w:numPr>
          <w:ilvl w:val="0"/>
          <w:numId w:val="2"/>
        </w:numPr>
        <w:spacing w:before="240"/>
        <w:jc w:val="both"/>
        <w:rPr>
          <w:rFonts w:ascii="CVC Sans Light" w:hAnsi="CVC Sans Light"/>
        </w:rPr>
      </w:pPr>
      <w:r w:rsidRPr="00044DAA">
        <w:rPr>
          <w:rFonts w:ascii="CVC Sans Light" w:hAnsi="CVC Sans Light"/>
        </w:rPr>
        <w:t>Qualité du travail artistique</w:t>
      </w:r>
    </w:p>
    <w:p w:rsidR="00FA304D" w:rsidRPr="00044DAA" w:rsidRDefault="00FA304D" w:rsidP="00044DAA">
      <w:pPr>
        <w:pStyle w:val="Paragraphedeliste"/>
        <w:numPr>
          <w:ilvl w:val="0"/>
          <w:numId w:val="2"/>
        </w:numPr>
        <w:jc w:val="both"/>
        <w:rPr>
          <w:rFonts w:ascii="CVC Sans Light" w:hAnsi="CVC Sans Light"/>
        </w:rPr>
      </w:pPr>
      <w:r w:rsidRPr="00044DAA">
        <w:rPr>
          <w:rFonts w:ascii="CVC Sans Light" w:hAnsi="CVC Sans Light"/>
        </w:rPr>
        <w:t>Intérêt et pertinence du projet</w:t>
      </w:r>
    </w:p>
    <w:p w:rsidR="00FA304D" w:rsidRPr="00044DAA" w:rsidRDefault="00FA304D" w:rsidP="00044DAA">
      <w:pPr>
        <w:pStyle w:val="Paragraphedeliste"/>
        <w:numPr>
          <w:ilvl w:val="0"/>
          <w:numId w:val="2"/>
        </w:numPr>
        <w:jc w:val="both"/>
        <w:rPr>
          <w:rFonts w:ascii="CVC Sans Light" w:hAnsi="CVC Sans Light"/>
        </w:rPr>
      </w:pPr>
      <w:r w:rsidRPr="00044DAA">
        <w:rPr>
          <w:rFonts w:ascii="CVC Sans Light" w:hAnsi="CVC Sans Light"/>
        </w:rPr>
        <w:t>Faisabilité du projet</w:t>
      </w:r>
    </w:p>
    <w:p w:rsidR="00FA304D" w:rsidRPr="00967BDD" w:rsidRDefault="00FA304D" w:rsidP="00044DAA">
      <w:pPr>
        <w:pStyle w:val="Titre2"/>
        <w:jc w:val="both"/>
        <w:rPr>
          <w:rFonts w:ascii="CVC Sans" w:hAnsi="CVC Sans"/>
          <w:color w:val="2D005A"/>
          <w:sz w:val="28"/>
          <w:szCs w:val="28"/>
        </w:rPr>
      </w:pPr>
      <w:r w:rsidRPr="00967BDD">
        <w:rPr>
          <w:rFonts w:ascii="CVC Sans" w:hAnsi="CVC Sans"/>
          <w:color w:val="2D005A"/>
          <w:sz w:val="28"/>
          <w:szCs w:val="28"/>
        </w:rPr>
        <w:t>Processus</w:t>
      </w:r>
    </w:p>
    <w:p w:rsidR="00D75617" w:rsidRPr="00D75617" w:rsidRDefault="00D75617" w:rsidP="00D75617">
      <w:pPr>
        <w:spacing w:before="240"/>
        <w:jc w:val="both"/>
        <w:rPr>
          <w:rFonts w:ascii="CVC Sans Light" w:hAnsi="CVC Sans Light"/>
        </w:rPr>
      </w:pPr>
      <w:r w:rsidRPr="00D75617">
        <w:rPr>
          <w:rFonts w:ascii="CVC Sans Light" w:hAnsi="CVC Sans Light"/>
        </w:rPr>
        <w:t xml:space="preserve">Les dossiers de candidature seront examinés par un jury composé de représentants de la Cité internationale de la langue française, du Conseil des Arts et des Lettres du Québec, du Musée de la Civilisation, de la coopérative artistique </w:t>
      </w:r>
      <w:r w:rsidRPr="00D75617">
        <w:rPr>
          <w:rFonts w:ascii="CVC Sans Light" w:hAnsi="CVC Sans Light"/>
          <w:b/>
          <w:bCs/>
        </w:rPr>
        <w:t>Méduse</w:t>
      </w:r>
      <w:r w:rsidRPr="00D75617">
        <w:rPr>
          <w:rFonts w:ascii="CVC Sans Light" w:hAnsi="CVC Sans Light"/>
        </w:rPr>
        <w:t xml:space="preserve"> et du centre d’artistes Engramme.</w:t>
      </w:r>
    </w:p>
    <w:p w:rsidR="008930B8" w:rsidRPr="00967BDD" w:rsidRDefault="008930B8" w:rsidP="00044DAA">
      <w:pPr>
        <w:pStyle w:val="Titre2"/>
        <w:jc w:val="both"/>
        <w:rPr>
          <w:rFonts w:ascii="CVC Sans" w:hAnsi="CVC Sans"/>
          <w:color w:val="2D005A"/>
          <w:sz w:val="28"/>
          <w:szCs w:val="28"/>
        </w:rPr>
      </w:pPr>
      <w:r w:rsidRPr="00967BDD">
        <w:rPr>
          <w:rFonts w:ascii="CVC Sans" w:hAnsi="CVC Sans"/>
          <w:color w:val="2D005A"/>
          <w:sz w:val="28"/>
          <w:szCs w:val="28"/>
        </w:rPr>
        <w:t>Calendrier de sélection</w:t>
      </w:r>
    </w:p>
    <w:p w:rsidR="008930B8" w:rsidRPr="00044DAA" w:rsidRDefault="008930B8" w:rsidP="00967BDD">
      <w:pPr>
        <w:spacing w:before="240" w:after="0"/>
        <w:ind w:left="708"/>
        <w:jc w:val="both"/>
        <w:rPr>
          <w:rFonts w:ascii="CVC Sans Light" w:hAnsi="CVC Sans Light"/>
        </w:rPr>
      </w:pPr>
      <w:r w:rsidRPr="00044DAA">
        <w:rPr>
          <w:rFonts w:ascii="CVC Sans Light" w:hAnsi="CVC Sans Light"/>
          <w:b/>
        </w:rPr>
        <w:t xml:space="preserve">Dimanche </w:t>
      </w:r>
      <w:r w:rsidR="00CE651B">
        <w:rPr>
          <w:rFonts w:ascii="CVC Sans Light" w:hAnsi="CVC Sans Light"/>
          <w:b/>
        </w:rPr>
        <w:t>3 mars</w:t>
      </w:r>
      <w:r w:rsidRPr="00044DAA">
        <w:rPr>
          <w:rFonts w:ascii="CVC Sans Light" w:hAnsi="CVC Sans Light"/>
          <w:b/>
        </w:rPr>
        <w:t xml:space="preserve"> à 23h59 :</w:t>
      </w:r>
      <w:r w:rsidRPr="00044DAA">
        <w:rPr>
          <w:rFonts w:ascii="CVC Sans Light" w:hAnsi="CVC Sans Light"/>
        </w:rPr>
        <w:t xml:space="preserve"> date limite d’inscription</w:t>
      </w:r>
    </w:p>
    <w:p w:rsidR="008930B8" w:rsidRPr="00044DAA" w:rsidRDefault="00CE651B" w:rsidP="00044DAA">
      <w:pPr>
        <w:spacing w:after="0"/>
        <w:ind w:left="708"/>
        <w:jc w:val="both"/>
        <w:rPr>
          <w:rFonts w:ascii="CVC Sans Light" w:hAnsi="CVC Sans Light"/>
        </w:rPr>
      </w:pPr>
      <w:r>
        <w:rPr>
          <w:rFonts w:ascii="CVC Sans Light" w:hAnsi="CVC Sans Light"/>
          <w:b/>
        </w:rPr>
        <w:t>Début mars</w:t>
      </w:r>
      <w:r w:rsidR="008930B8" w:rsidRPr="00044DAA">
        <w:rPr>
          <w:rFonts w:ascii="CVC Sans Light" w:hAnsi="CVC Sans Light"/>
          <w:b/>
        </w:rPr>
        <w:t xml:space="preserve"> 2024 :</w:t>
      </w:r>
      <w:r w:rsidR="008930B8" w:rsidRPr="00044DAA">
        <w:rPr>
          <w:rFonts w:ascii="CVC Sans Light" w:hAnsi="CVC Sans Light"/>
        </w:rPr>
        <w:t xml:space="preserve"> jury de sélection et annonce au(x) lauréat(s)</w:t>
      </w:r>
    </w:p>
    <w:p w:rsidR="00226CDF" w:rsidRPr="00967BDD" w:rsidRDefault="00226CDF"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Présentation de la demande</w:t>
      </w:r>
    </w:p>
    <w:p w:rsidR="00226CDF" w:rsidRPr="00967BDD" w:rsidRDefault="00226CDF" w:rsidP="00044DAA">
      <w:pPr>
        <w:pStyle w:val="Titre2"/>
        <w:jc w:val="both"/>
        <w:rPr>
          <w:rFonts w:ascii="CVC Sans" w:hAnsi="CVC Sans"/>
          <w:color w:val="2D005A"/>
          <w:sz w:val="28"/>
          <w:szCs w:val="28"/>
        </w:rPr>
      </w:pPr>
      <w:r w:rsidRPr="00967BDD">
        <w:rPr>
          <w:rFonts w:ascii="CVC Sans" w:hAnsi="CVC Sans"/>
          <w:color w:val="2D005A"/>
          <w:sz w:val="28"/>
          <w:szCs w:val="28"/>
        </w:rPr>
        <w:t>Date</w:t>
      </w:r>
      <w:r w:rsidR="00531361" w:rsidRPr="00967BDD">
        <w:rPr>
          <w:rFonts w:ascii="CVC Sans" w:hAnsi="CVC Sans"/>
          <w:color w:val="2D005A"/>
          <w:sz w:val="28"/>
          <w:szCs w:val="28"/>
        </w:rPr>
        <w:t xml:space="preserve"> </w:t>
      </w:r>
      <w:r w:rsidRPr="00967BDD">
        <w:rPr>
          <w:rFonts w:ascii="CVC Sans" w:hAnsi="CVC Sans"/>
          <w:color w:val="2D005A"/>
          <w:sz w:val="28"/>
          <w:szCs w:val="28"/>
        </w:rPr>
        <w:t xml:space="preserve">limite </w:t>
      </w:r>
      <w:r w:rsidR="00BA61BC">
        <w:rPr>
          <w:rFonts w:ascii="CVC Sans" w:hAnsi="CVC Sans"/>
          <w:color w:val="2D005A"/>
          <w:sz w:val="28"/>
          <w:szCs w:val="28"/>
        </w:rPr>
        <w:t>de candidature</w:t>
      </w:r>
    </w:p>
    <w:p w:rsidR="00226CDF" w:rsidRPr="00044DAA" w:rsidRDefault="00BA61BC" w:rsidP="00967BDD">
      <w:pPr>
        <w:spacing w:before="240"/>
        <w:jc w:val="both"/>
        <w:rPr>
          <w:rFonts w:ascii="CVC Sans Light" w:hAnsi="CVC Sans Light"/>
          <w:b/>
        </w:rPr>
      </w:pPr>
      <w:r>
        <w:rPr>
          <w:rFonts w:ascii="CVC Sans Light" w:hAnsi="CVC Sans Light"/>
          <w:b/>
        </w:rPr>
        <w:t xml:space="preserve">La date limite de candidature est fixée au </w:t>
      </w:r>
      <w:r w:rsidR="004C7F8C">
        <w:rPr>
          <w:rFonts w:ascii="CVC Sans Light" w:hAnsi="CVC Sans Light"/>
          <w:b/>
        </w:rPr>
        <w:t xml:space="preserve">dimanche </w:t>
      </w:r>
      <w:r w:rsidR="00CE651B">
        <w:rPr>
          <w:rFonts w:ascii="CVC Sans Light" w:hAnsi="CVC Sans Light"/>
          <w:b/>
        </w:rPr>
        <w:t>3 mars</w:t>
      </w:r>
      <w:r w:rsidR="00531361" w:rsidRPr="00044DAA">
        <w:rPr>
          <w:rFonts w:ascii="CVC Sans Light" w:hAnsi="CVC Sans Light"/>
          <w:b/>
        </w:rPr>
        <w:t xml:space="preserve"> 2024 à 23h59.</w:t>
      </w:r>
    </w:p>
    <w:p w:rsidR="00226CDF" w:rsidRPr="00044DAA" w:rsidRDefault="00226CDF" w:rsidP="00044DAA">
      <w:pPr>
        <w:jc w:val="both"/>
        <w:rPr>
          <w:rFonts w:ascii="CVC Sans Light" w:hAnsi="CVC Sans Light"/>
        </w:rPr>
      </w:pPr>
      <w:r w:rsidRPr="00044DAA">
        <w:rPr>
          <w:rFonts w:ascii="CVC Sans Light" w:hAnsi="CVC Sans Light"/>
        </w:rPr>
        <w:t>Les candidat(e)s qui désirent s'inscrire doivent fournir un dossier complet en s'assurant d'y in</w:t>
      </w:r>
      <w:r w:rsidR="008930B8" w:rsidRPr="00044DAA">
        <w:rPr>
          <w:rFonts w:ascii="CVC Sans Light" w:hAnsi="CVC Sans Light"/>
        </w:rPr>
        <w:t>clure toutes les pièces exigées (détail ci-dessous).</w:t>
      </w:r>
    </w:p>
    <w:p w:rsidR="00226CDF" w:rsidRPr="00044DAA" w:rsidRDefault="00226CDF" w:rsidP="00044DAA">
      <w:pPr>
        <w:jc w:val="both"/>
        <w:rPr>
          <w:rFonts w:ascii="CVC Sans Light" w:hAnsi="CVC Sans Light"/>
        </w:rPr>
      </w:pPr>
      <w:r w:rsidRPr="00044DAA">
        <w:rPr>
          <w:rFonts w:ascii="CVC Sans Light" w:hAnsi="CVC Sans Light"/>
        </w:rPr>
        <w:t>La date de transmission en ligne fait foi de la date de dépôt de la demande. Les demandes incomplètes ou celles déposées après la date limite d’inscription ne sont pas admissibles.</w:t>
      </w:r>
      <w:bookmarkStart w:id="0" w:name="_GoBack"/>
      <w:bookmarkEnd w:id="0"/>
    </w:p>
    <w:p w:rsidR="00226CDF" w:rsidRPr="00967BDD" w:rsidRDefault="00226CDF" w:rsidP="00044DAA">
      <w:pPr>
        <w:pStyle w:val="Titre2"/>
        <w:jc w:val="both"/>
        <w:rPr>
          <w:rFonts w:ascii="CVC Sans" w:hAnsi="CVC Sans"/>
          <w:color w:val="2D005A"/>
          <w:sz w:val="28"/>
          <w:szCs w:val="28"/>
        </w:rPr>
      </w:pPr>
      <w:r w:rsidRPr="00967BDD">
        <w:rPr>
          <w:rFonts w:ascii="CVC Sans" w:hAnsi="CVC Sans"/>
          <w:color w:val="2D005A"/>
          <w:sz w:val="28"/>
          <w:szCs w:val="28"/>
        </w:rPr>
        <w:t>Contenu du dossier de candidature</w:t>
      </w:r>
    </w:p>
    <w:p w:rsidR="00226CDF" w:rsidRPr="00044DAA" w:rsidRDefault="00226CDF" w:rsidP="00967BDD">
      <w:pPr>
        <w:spacing w:before="240"/>
        <w:jc w:val="both"/>
        <w:rPr>
          <w:rFonts w:ascii="CVC Sans Light" w:hAnsi="CVC Sans Light"/>
        </w:rPr>
      </w:pPr>
      <w:r w:rsidRPr="00044DAA">
        <w:rPr>
          <w:rFonts w:ascii="CVC Sans Light" w:hAnsi="CVC Sans Light"/>
        </w:rPr>
        <w:t>Il est demandé aux candidats qui désirent postuler d’adresser au Centre des monuments nationaux un dossier de candidature comportant les pièces suivantes :</w:t>
      </w:r>
    </w:p>
    <w:p w:rsidR="00226CDF" w:rsidRPr="00BA61BC" w:rsidRDefault="00226CDF" w:rsidP="00BA61BC">
      <w:pPr>
        <w:pStyle w:val="Paragraphedeliste"/>
        <w:numPr>
          <w:ilvl w:val="0"/>
          <w:numId w:val="10"/>
        </w:numPr>
        <w:jc w:val="both"/>
        <w:rPr>
          <w:rFonts w:ascii="CVC Sans Light" w:hAnsi="CVC Sans Light"/>
        </w:rPr>
      </w:pPr>
      <w:r w:rsidRPr="00BA61BC">
        <w:rPr>
          <w:rFonts w:ascii="CVC Sans Light" w:hAnsi="CVC Sans Light"/>
        </w:rPr>
        <w:t>Un dossier présentant les réalisations en matière de création artistique pour permettre d’évaluer la nature et la qualité du travail réalisé ;</w:t>
      </w:r>
    </w:p>
    <w:p w:rsidR="00226CDF" w:rsidRPr="00BA61BC" w:rsidRDefault="00226CDF" w:rsidP="00BA61BC">
      <w:pPr>
        <w:pStyle w:val="Paragraphedeliste"/>
        <w:numPr>
          <w:ilvl w:val="0"/>
          <w:numId w:val="10"/>
        </w:numPr>
        <w:jc w:val="both"/>
        <w:rPr>
          <w:rFonts w:ascii="CVC Sans Light" w:hAnsi="CVC Sans Light"/>
        </w:rPr>
      </w:pPr>
      <w:r w:rsidRPr="00BA61BC">
        <w:rPr>
          <w:rFonts w:ascii="CVC Sans Light" w:hAnsi="CVC Sans Light"/>
        </w:rPr>
        <w:t>Un curriculum vitae ;</w:t>
      </w:r>
    </w:p>
    <w:p w:rsidR="00226CDF" w:rsidRPr="00BA61BC" w:rsidRDefault="00226CDF" w:rsidP="00BA61BC">
      <w:pPr>
        <w:pStyle w:val="Paragraphedeliste"/>
        <w:numPr>
          <w:ilvl w:val="0"/>
          <w:numId w:val="10"/>
        </w:numPr>
        <w:jc w:val="both"/>
        <w:rPr>
          <w:rFonts w:ascii="CVC Sans Light" w:hAnsi="CVC Sans Light"/>
        </w:rPr>
      </w:pPr>
      <w:r w:rsidRPr="00BA61BC">
        <w:rPr>
          <w:rFonts w:ascii="CVC Sans Light" w:hAnsi="CVC Sans Light"/>
        </w:rPr>
        <w:lastRenderedPageBreak/>
        <w:t>Une note d’intention rédigée, d’une longueur de 1000 à 1500 signes, présentant les motivations du candidat à répondre à cet appel à candidatures, sa méthodologie de travail, ses intentions esthétiques et de style ;</w:t>
      </w:r>
    </w:p>
    <w:p w:rsidR="00226CDF" w:rsidRPr="00BA61BC" w:rsidRDefault="00226CDF" w:rsidP="00BA61BC">
      <w:pPr>
        <w:pStyle w:val="Paragraphedeliste"/>
        <w:numPr>
          <w:ilvl w:val="0"/>
          <w:numId w:val="10"/>
        </w:numPr>
        <w:jc w:val="both"/>
        <w:rPr>
          <w:rFonts w:ascii="CVC Sans Light" w:hAnsi="CVC Sans Light"/>
        </w:rPr>
      </w:pPr>
      <w:r w:rsidRPr="00BA61BC">
        <w:rPr>
          <w:rFonts w:ascii="CVC Sans Light" w:hAnsi="CVC Sans Light"/>
        </w:rPr>
        <w:t>La fiche de candidature ci-jointe, dûment complétée.</w:t>
      </w:r>
    </w:p>
    <w:p w:rsidR="00BB6B50" w:rsidRPr="00044DAA" w:rsidRDefault="00226CDF" w:rsidP="00044DAA">
      <w:pPr>
        <w:jc w:val="both"/>
        <w:rPr>
          <w:rFonts w:ascii="CVC Sans Light" w:hAnsi="CVC Sans Light"/>
        </w:rPr>
      </w:pPr>
      <w:r w:rsidRPr="00044DAA">
        <w:rPr>
          <w:rFonts w:ascii="CVC Sans Light" w:hAnsi="CVC Sans Light"/>
        </w:rPr>
        <w:t>Le dossier de candidature doit être rédigé en langue française</w:t>
      </w:r>
      <w:r w:rsidR="00A91B14">
        <w:rPr>
          <w:rFonts w:ascii="CVC Sans Light" w:hAnsi="CVC Sans Light"/>
        </w:rPr>
        <w:t xml:space="preserve"> par courriel à :</w:t>
      </w:r>
    </w:p>
    <w:p w:rsidR="00226CDF" w:rsidRPr="00FA4CB5" w:rsidRDefault="00A91B14" w:rsidP="00044DAA">
      <w:pPr>
        <w:spacing w:after="0"/>
        <w:ind w:left="708"/>
        <w:jc w:val="both"/>
        <w:rPr>
          <w:rFonts w:ascii="CVC Sans Light" w:hAnsi="CVC Sans Light"/>
        </w:rPr>
      </w:pPr>
      <w:r>
        <w:rPr>
          <w:rFonts w:ascii="CVC Sans Light" w:hAnsi="CVC Sans Light"/>
          <w:b/>
        </w:rPr>
        <w:t>Courriel</w:t>
      </w:r>
      <w:r w:rsidR="00F86B41" w:rsidRPr="00FA4CB5">
        <w:rPr>
          <w:rFonts w:ascii="CVC Sans Light" w:hAnsi="CVC Sans Light"/>
          <w:b/>
        </w:rPr>
        <w:t> :</w:t>
      </w:r>
      <w:r w:rsidR="00F86B41" w:rsidRPr="00FA4CB5">
        <w:rPr>
          <w:rFonts w:ascii="CVC Sans Light" w:hAnsi="CVC Sans Light"/>
        </w:rPr>
        <w:t xml:space="preserve"> </w:t>
      </w:r>
      <w:hyperlink r:id="rId12" w:history="1">
        <w:r w:rsidR="00226CDF" w:rsidRPr="00FA4CB5">
          <w:rPr>
            <w:rStyle w:val="Lienhypertexte"/>
            <w:rFonts w:ascii="CVC Sans Light" w:hAnsi="CVC Sans Light"/>
            <w:color w:val="auto"/>
          </w:rPr>
          <w:t>residences.citelanguefr@monuments-nationaux.fr</w:t>
        </w:r>
      </w:hyperlink>
    </w:p>
    <w:p w:rsidR="00226CDF" w:rsidRDefault="00F86B41" w:rsidP="00044DAA">
      <w:pPr>
        <w:spacing w:after="0"/>
        <w:ind w:left="708"/>
        <w:jc w:val="both"/>
        <w:rPr>
          <w:rFonts w:ascii="CVC Sans Light" w:hAnsi="CVC Sans Light"/>
        </w:rPr>
      </w:pPr>
      <w:r w:rsidRPr="00FA4CB5">
        <w:rPr>
          <w:rFonts w:ascii="CVC Sans Light" w:hAnsi="CVC Sans Light"/>
          <w:b/>
        </w:rPr>
        <w:t>Objet :</w:t>
      </w:r>
      <w:r w:rsidRPr="00FA4CB5">
        <w:rPr>
          <w:rFonts w:ascii="CVC Sans Light" w:hAnsi="CVC Sans Light"/>
        </w:rPr>
        <w:t xml:space="preserve"> « Résidence Arts Visuels – </w:t>
      </w:r>
      <w:r w:rsidRPr="00FA4CB5">
        <w:rPr>
          <w:rFonts w:ascii="CVC Sans Light" w:hAnsi="CVC Sans Light"/>
          <w:b/>
        </w:rPr>
        <w:t>NOM PRENOM DU (DE LA) CANDIDAT(E</w:t>
      </w:r>
      <w:proofErr w:type="gramStart"/>
      <w:r w:rsidRPr="00FA4CB5">
        <w:rPr>
          <w:rFonts w:ascii="CVC Sans Light" w:hAnsi="CVC Sans Light"/>
          <w:b/>
        </w:rPr>
        <w:t>)</w:t>
      </w:r>
      <w:r w:rsidRPr="00FA4CB5">
        <w:rPr>
          <w:rFonts w:ascii="CVC Sans Light" w:hAnsi="CVC Sans Light"/>
        </w:rPr>
        <w:t>»</w:t>
      </w:r>
      <w:proofErr w:type="gramEnd"/>
    </w:p>
    <w:p w:rsidR="00D75617" w:rsidRDefault="00D75617" w:rsidP="00D75617">
      <w:pPr>
        <w:jc w:val="both"/>
        <w:rPr>
          <w:rFonts w:ascii="CVC Sans Light" w:hAnsi="CVC Sans Light"/>
        </w:rPr>
      </w:pPr>
    </w:p>
    <w:p w:rsidR="00A91B14" w:rsidRPr="00D75617" w:rsidRDefault="00A91B14" w:rsidP="00D75617">
      <w:pPr>
        <w:jc w:val="both"/>
        <w:rPr>
          <w:rFonts w:ascii="CVC Sans Light" w:hAnsi="CVC Sans Light"/>
        </w:rPr>
      </w:pPr>
      <w:r w:rsidRPr="00D75617">
        <w:rPr>
          <w:rFonts w:ascii="CVC Sans Light" w:hAnsi="CVC Sans Light"/>
        </w:rPr>
        <w:t>Les pièces jointes volumineuses doivent être envoyées exclusivement via la plateforme</w:t>
      </w:r>
      <w:r w:rsidR="00D75617" w:rsidRPr="00D75617">
        <w:rPr>
          <w:rFonts w:ascii="CVC Sans Light" w:hAnsi="CVC Sans Light"/>
        </w:rPr>
        <w:t xml:space="preserve"> </w:t>
      </w:r>
      <w:hyperlink r:id="rId13" w:history="1">
        <w:r w:rsidR="00D75617" w:rsidRPr="00D75617">
          <w:rPr>
            <w:rStyle w:val="Lienhypertexte"/>
            <w:rFonts w:ascii="CVC Sans Light" w:hAnsi="CVC Sans Light"/>
          </w:rPr>
          <w:t>https://francetransfert.numerique.gouv.fr/upload</w:t>
        </w:r>
      </w:hyperlink>
      <w:r w:rsidRPr="00D75617">
        <w:rPr>
          <w:rFonts w:ascii="CVC Sans Light" w:hAnsi="CVC Sans Light"/>
        </w:rPr>
        <w:t xml:space="preserve"> en reprenant le courriel et l’objet ci-dessus.</w:t>
      </w:r>
    </w:p>
    <w:p w:rsidR="003E7485" w:rsidRPr="00967BDD" w:rsidRDefault="003E7485" w:rsidP="00967BDD">
      <w:pPr>
        <w:pStyle w:val="Titre1"/>
        <w:numPr>
          <w:ilvl w:val="0"/>
          <w:numId w:val="11"/>
        </w:numPr>
        <w:jc w:val="both"/>
        <w:rPr>
          <w:rFonts w:ascii="CVC Sans" w:hAnsi="CVC Sans"/>
          <w:color w:val="FF003C"/>
          <w:sz w:val="36"/>
          <w:szCs w:val="36"/>
        </w:rPr>
      </w:pPr>
      <w:r w:rsidRPr="00967BDD">
        <w:rPr>
          <w:rFonts w:ascii="CVC Sans" w:hAnsi="CVC Sans"/>
          <w:color w:val="FF003C"/>
          <w:sz w:val="36"/>
          <w:szCs w:val="36"/>
        </w:rPr>
        <w:t>Partenaires</w:t>
      </w:r>
    </w:p>
    <w:p w:rsidR="003E7485" w:rsidRPr="003E7485" w:rsidRDefault="003E7485" w:rsidP="003E7485">
      <w:pPr>
        <w:spacing w:after="0"/>
        <w:jc w:val="both"/>
        <w:rPr>
          <w:rFonts w:ascii="CVC Sans Light" w:hAnsi="CVC Sans Light"/>
        </w:rPr>
      </w:pPr>
      <w:r w:rsidRPr="003E7485">
        <w:rPr>
          <w:rFonts w:ascii="CVC Sans Light" w:hAnsi="CVC Sans Light"/>
        </w:rPr>
        <w:t>Cet échange est rendu possible grâce à la collaboration</w:t>
      </w:r>
      <w:r>
        <w:rPr>
          <w:rFonts w:ascii="CVC Sans Light" w:hAnsi="CVC Sans Light"/>
        </w:rPr>
        <w:t xml:space="preserve"> du Conseil des Arts et des Lettres du Québec,</w:t>
      </w:r>
      <w:r w:rsidRPr="003E7485">
        <w:rPr>
          <w:rFonts w:ascii="CVC Sans Light" w:hAnsi="CVC Sans Light"/>
        </w:rPr>
        <w:t xml:space="preserve"> du Musée de la civilisation</w:t>
      </w:r>
      <w:r>
        <w:rPr>
          <w:rFonts w:ascii="CVC Sans Light" w:hAnsi="CVC Sans Light"/>
        </w:rPr>
        <w:t>, d'Engramme et de Méduse, ainsi que du FRAC Picardie.</w:t>
      </w:r>
    </w:p>
    <w:p w:rsidR="003E7485" w:rsidRDefault="003E7485" w:rsidP="003E7485">
      <w:pPr>
        <w:spacing w:after="0"/>
        <w:jc w:val="both"/>
        <w:rPr>
          <w:rFonts w:ascii="CVC Sans Light" w:hAnsi="CVC Sans Light"/>
        </w:rPr>
      </w:pPr>
    </w:p>
    <w:p w:rsidR="003E7485" w:rsidRPr="003E7485" w:rsidRDefault="00CE651B" w:rsidP="003E7485">
      <w:pPr>
        <w:pStyle w:val="Paragraphedeliste"/>
        <w:numPr>
          <w:ilvl w:val="0"/>
          <w:numId w:val="9"/>
        </w:numPr>
        <w:spacing w:after="0"/>
        <w:rPr>
          <w:rFonts w:ascii="CVC Sans Light" w:hAnsi="CVC Sans Light"/>
        </w:rPr>
      </w:pPr>
      <w:hyperlink r:id="rId14" w:history="1">
        <w:r w:rsidR="003E7485" w:rsidRPr="003E7485">
          <w:rPr>
            <w:rStyle w:val="Lienhypertexte"/>
            <w:rFonts w:ascii="CVC Sans Light" w:hAnsi="CVC Sans Light"/>
          </w:rPr>
          <w:t>Conseil des Arts et des Lettres du Québec</w:t>
        </w:r>
      </w:hyperlink>
    </w:p>
    <w:p w:rsidR="003E7485" w:rsidRPr="003E7485" w:rsidRDefault="00CE651B" w:rsidP="003E7485">
      <w:pPr>
        <w:pStyle w:val="Paragraphedeliste"/>
        <w:numPr>
          <w:ilvl w:val="0"/>
          <w:numId w:val="9"/>
        </w:numPr>
        <w:spacing w:after="0"/>
        <w:rPr>
          <w:rFonts w:ascii="CVC Sans Light" w:hAnsi="CVC Sans Light"/>
        </w:rPr>
      </w:pPr>
      <w:hyperlink r:id="rId15" w:history="1">
        <w:r w:rsidR="003E7485" w:rsidRPr="003E7485">
          <w:rPr>
            <w:rStyle w:val="Lienhypertexte"/>
            <w:rFonts w:ascii="CVC Sans Light" w:hAnsi="CVC Sans Light"/>
          </w:rPr>
          <w:t>Musée de la civilisation</w:t>
        </w:r>
      </w:hyperlink>
      <w:r w:rsidR="003E7485" w:rsidRPr="003E7485">
        <w:rPr>
          <w:rFonts w:ascii="CVC Sans Light" w:hAnsi="CVC Sans Light"/>
        </w:rPr>
        <w:t xml:space="preserve"> </w:t>
      </w:r>
    </w:p>
    <w:p w:rsidR="003E7485" w:rsidRPr="003E7485" w:rsidRDefault="00CE651B" w:rsidP="003E7485">
      <w:pPr>
        <w:pStyle w:val="Paragraphedeliste"/>
        <w:numPr>
          <w:ilvl w:val="0"/>
          <w:numId w:val="9"/>
        </w:numPr>
        <w:spacing w:after="0"/>
        <w:rPr>
          <w:rFonts w:ascii="CVC Sans Light" w:hAnsi="CVC Sans Light"/>
        </w:rPr>
      </w:pPr>
      <w:hyperlink r:id="rId16" w:history="1">
        <w:r w:rsidR="003E7485" w:rsidRPr="003E7485">
          <w:rPr>
            <w:rStyle w:val="Lienhypertexte"/>
            <w:rFonts w:ascii="CVC Sans Light" w:hAnsi="CVC Sans Light"/>
          </w:rPr>
          <w:t>Engramme</w:t>
        </w:r>
      </w:hyperlink>
      <w:r w:rsidR="003E7485" w:rsidRPr="003E7485">
        <w:rPr>
          <w:rFonts w:ascii="CVC Sans Light" w:hAnsi="CVC Sans Light"/>
        </w:rPr>
        <w:t xml:space="preserve"> </w:t>
      </w:r>
    </w:p>
    <w:p w:rsidR="003E7485" w:rsidRPr="003E7485" w:rsidRDefault="00CE651B" w:rsidP="003E7485">
      <w:pPr>
        <w:pStyle w:val="Paragraphedeliste"/>
        <w:numPr>
          <w:ilvl w:val="0"/>
          <w:numId w:val="9"/>
        </w:numPr>
        <w:spacing w:after="0"/>
        <w:rPr>
          <w:rFonts w:ascii="CVC Sans Light" w:hAnsi="CVC Sans Light"/>
        </w:rPr>
      </w:pPr>
      <w:hyperlink r:id="rId17" w:history="1">
        <w:r w:rsidR="003E7485" w:rsidRPr="003E7485">
          <w:rPr>
            <w:rStyle w:val="Lienhypertexte"/>
            <w:rFonts w:ascii="CVC Sans Light" w:hAnsi="CVC Sans Light"/>
          </w:rPr>
          <w:t>Méduse</w:t>
        </w:r>
      </w:hyperlink>
    </w:p>
    <w:p w:rsidR="003E7485" w:rsidRPr="003E7485" w:rsidRDefault="00CE651B" w:rsidP="003E7485">
      <w:pPr>
        <w:pStyle w:val="Paragraphedeliste"/>
        <w:numPr>
          <w:ilvl w:val="0"/>
          <w:numId w:val="9"/>
        </w:numPr>
        <w:spacing w:after="0"/>
        <w:rPr>
          <w:rFonts w:ascii="CVC Sans Light" w:hAnsi="CVC Sans Light"/>
        </w:rPr>
      </w:pPr>
      <w:hyperlink r:id="rId18" w:history="1">
        <w:r w:rsidR="003E7485" w:rsidRPr="003E7485">
          <w:rPr>
            <w:rStyle w:val="Lienhypertexte"/>
            <w:rFonts w:ascii="CVC Sans Light" w:hAnsi="CVC Sans Light"/>
          </w:rPr>
          <w:t>Cité internationale de la langue française</w:t>
        </w:r>
      </w:hyperlink>
      <w:r w:rsidR="003E7485" w:rsidRPr="003E7485">
        <w:rPr>
          <w:rFonts w:ascii="CVC Sans Light" w:hAnsi="CVC Sans Light"/>
        </w:rPr>
        <w:t xml:space="preserve"> </w:t>
      </w:r>
    </w:p>
    <w:p w:rsidR="003E7485" w:rsidRPr="003E7485" w:rsidRDefault="00CE651B" w:rsidP="003E7485">
      <w:pPr>
        <w:pStyle w:val="Paragraphedeliste"/>
        <w:numPr>
          <w:ilvl w:val="0"/>
          <w:numId w:val="9"/>
        </w:numPr>
        <w:spacing w:after="0"/>
        <w:rPr>
          <w:rFonts w:ascii="CVC Sans Light" w:hAnsi="CVC Sans Light"/>
        </w:rPr>
      </w:pPr>
      <w:hyperlink r:id="rId19" w:history="1">
        <w:r w:rsidR="003E7485" w:rsidRPr="003E7485">
          <w:rPr>
            <w:rStyle w:val="Lienhypertexte"/>
            <w:rFonts w:ascii="CVC Sans Light" w:hAnsi="CVC Sans Light"/>
          </w:rPr>
          <w:t>FRAC Picardie</w:t>
        </w:r>
      </w:hyperlink>
      <w:r w:rsidR="003E7485" w:rsidRPr="003E7485">
        <w:rPr>
          <w:rFonts w:ascii="CVC Sans Light" w:hAnsi="CVC Sans Light"/>
        </w:rPr>
        <w:t xml:space="preserve"> </w:t>
      </w:r>
    </w:p>
    <w:p w:rsidR="00BB6B50" w:rsidRPr="00967BDD" w:rsidRDefault="00967BDD" w:rsidP="00967BDD">
      <w:pPr>
        <w:pStyle w:val="Titre1"/>
        <w:numPr>
          <w:ilvl w:val="0"/>
          <w:numId w:val="11"/>
        </w:numPr>
        <w:jc w:val="both"/>
        <w:rPr>
          <w:rFonts w:ascii="CVC Sans" w:hAnsi="CVC Sans"/>
          <w:color w:val="FF003C"/>
          <w:sz w:val="36"/>
          <w:szCs w:val="36"/>
        </w:rPr>
      </w:pPr>
      <w:r>
        <w:rPr>
          <w:rFonts w:ascii="CVC Sans" w:hAnsi="CVC Sans"/>
          <w:color w:val="FF003C"/>
          <w:sz w:val="36"/>
          <w:szCs w:val="36"/>
        </w:rPr>
        <w:t>Contact pour plus d’informations</w:t>
      </w:r>
    </w:p>
    <w:p w:rsidR="00BB6B50" w:rsidRPr="00044DAA" w:rsidRDefault="00BB6B50" w:rsidP="00044DAA">
      <w:pPr>
        <w:spacing w:after="0"/>
        <w:jc w:val="both"/>
        <w:rPr>
          <w:rFonts w:ascii="CVC Sans Light" w:hAnsi="CVC Sans Light"/>
        </w:rPr>
      </w:pPr>
      <w:r w:rsidRPr="00044DAA">
        <w:rPr>
          <w:rFonts w:ascii="CVC Sans Light" w:hAnsi="CVC Sans Light"/>
          <w:b/>
        </w:rPr>
        <w:t>Sophie Gillet</w:t>
      </w:r>
      <w:r w:rsidRPr="00044DAA">
        <w:rPr>
          <w:rFonts w:ascii="CVC Sans Light" w:hAnsi="CVC Sans Light"/>
        </w:rPr>
        <w:t>, chargée de résidences à la Cité internationale de la langue française</w:t>
      </w:r>
    </w:p>
    <w:p w:rsidR="00BB6B50" w:rsidRPr="00044DAA" w:rsidRDefault="00CE651B" w:rsidP="00044DAA">
      <w:pPr>
        <w:spacing w:after="0"/>
        <w:jc w:val="both"/>
        <w:rPr>
          <w:rFonts w:ascii="CVC Sans Light" w:hAnsi="CVC Sans Light"/>
        </w:rPr>
      </w:pPr>
      <w:hyperlink r:id="rId20" w:history="1">
        <w:r w:rsidR="00BB6B50" w:rsidRPr="00044DAA">
          <w:rPr>
            <w:rStyle w:val="Lienhypertexte"/>
            <w:rFonts w:ascii="CVC Sans Light" w:hAnsi="CVC Sans Light"/>
            <w:color w:val="auto"/>
          </w:rPr>
          <w:t>sophie.gillet@monuments-nationaux.fr</w:t>
        </w:r>
      </w:hyperlink>
      <w:r w:rsidR="00BB6B50" w:rsidRPr="00044DAA">
        <w:rPr>
          <w:rFonts w:ascii="CVC Sans Light" w:hAnsi="CVC Sans Light"/>
        </w:rPr>
        <w:t> ; tél. : +33 3 64 92 43 21</w:t>
      </w:r>
    </w:p>
    <w:p w:rsidR="003E7485" w:rsidRDefault="003E7485" w:rsidP="00044DAA">
      <w:pPr>
        <w:spacing w:after="0"/>
        <w:jc w:val="center"/>
        <w:rPr>
          <w:rFonts w:ascii="CVC Sans" w:hAnsi="CVC Sans"/>
          <w:b/>
          <w:sz w:val="44"/>
          <w:szCs w:val="44"/>
        </w:rPr>
      </w:pPr>
    </w:p>
    <w:p w:rsidR="003E7485" w:rsidRDefault="003E7485">
      <w:pPr>
        <w:rPr>
          <w:rFonts w:ascii="CVC Sans" w:hAnsi="CVC Sans"/>
          <w:b/>
          <w:sz w:val="44"/>
          <w:szCs w:val="44"/>
        </w:rPr>
      </w:pPr>
      <w:r>
        <w:rPr>
          <w:rFonts w:ascii="CVC Sans" w:hAnsi="CVC Sans"/>
          <w:b/>
          <w:sz w:val="44"/>
          <w:szCs w:val="44"/>
        </w:rPr>
        <w:br w:type="page"/>
      </w:r>
    </w:p>
    <w:p w:rsidR="00044DAA" w:rsidRDefault="00BB6B50" w:rsidP="00044DAA">
      <w:pPr>
        <w:spacing w:after="0"/>
        <w:jc w:val="center"/>
        <w:rPr>
          <w:rFonts w:ascii="CVC Sans" w:hAnsi="CVC Sans"/>
          <w:b/>
          <w:sz w:val="44"/>
          <w:szCs w:val="44"/>
        </w:rPr>
      </w:pPr>
      <w:r w:rsidRPr="00044DAA">
        <w:rPr>
          <w:rFonts w:ascii="CVC Sans" w:hAnsi="CVC Sans"/>
          <w:b/>
          <w:sz w:val="44"/>
          <w:szCs w:val="44"/>
        </w:rPr>
        <w:lastRenderedPageBreak/>
        <w:t xml:space="preserve">Résidence artistique </w:t>
      </w:r>
    </w:p>
    <w:p w:rsidR="00BB6B50" w:rsidRPr="00044DAA" w:rsidRDefault="00BB6B50" w:rsidP="00044DAA">
      <w:pPr>
        <w:spacing w:after="0"/>
        <w:jc w:val="center"/>
        <w:rPr>
          <w:rFonts w:ascii="CVC Sans" w:hAnsi="CVC Sans"/>
          <w:b/>
          <w:sz w:val="44"/>
          <w:szCs w:val="44"/>
        </w:rPr>
      </w:pPr>
      <w:r w:rsidRPr="00044DAA">
        <w:rPr>
          <w:rFonts w:ascii="CVC Sans" w:hAnsi="CVC Sans"/>
          <w:b/>
          <w:sz w:val="44"/>
          <w:szCs w:val="44"/>
        </w:rPr>
        <w:t>« Arts visuels » à Québec</w:t>
      </w:r>
    </w:p>
    <w:p w:rsidR="00BB6B50" w:rsidRPr="00044DAA" w:rsidRDefault="00BB6B50" w:rsidP="00044DAA">
      <w:pPr>
        <w:spacing w:after="0"/>
        <w:jc w:val="center"/>
        <w:rPr>
          <w:rFonts w:ascii="CVC Sans" w:hAnsi="CVC Sans"/>
          <w:b/>
          <w:sz w:val="44"/>
          <w:szCs w:val="44"/>
        </w:rPr>
      </w:pPr>
    </w:p>
    <w:p w:rsidR="00BB6B50" w:rsidRPr="00967BDD" w:rsidRDefault="00BB6B50" w:rsidP="00044DAA">
      <w:pPr>
        <w:spacing w:after="0"/>
        <w:jc w:val="center"/>
        <w:rPr>
          <w:rFonts w:ascii="CVC Sans" w:hAnsi="CVC Sans"/>
          <w:b/>
          <w:color w:val="FF003C"/>
          <w:sz w:val="44"/>
          <w:szCs w:val="44"/>
        </w:rPr>
      </w:pPr>
      <w:r w:rsidRPr="00967BDD">
        <w:rPr>
          <w:rFonts w:ascii="CVC Sans" w:hAnsi="CVC Sans"/>
          <w:b/>
          <w:color w:val="FF003C"/>
          <w:sz w:val="44"/>
          <w:szCs w:val="44"/>
        </w:rPr>
        <w:t>FICHE DE CANDIDATURE</w:t>
      </w:r>
    </w:p>
    <w:p w:rsidR="00BB6B50" w:rsidRPr="00967BDD" w:rsidRDefault="00BB6B50" w:rsidP="00044DAA">
      <w:pPr>
        <w:spacing w:after="0"/>
        <w:jc w:val="center"/>
        <w:rPr>
          <w:rFonts w:ascii="CVC Sans" w:hAnsi="CVC Sans"/>
          <w:sz w:val="28"/>
          <w:szCs w:val="28"/>
        </w:rPr>
      </w:pPr>
      <w:r w:rsidRPr="00967BDD">
        <w:rPr>
          <w:rFonts w:ascii="CVC Sans" w:hAnsi="CVC Sans"/>
          <w:sz w:val="28"/>
          <w:szCs w:val="28"/>
        </w:rPr>
        <w:t>(À remplir et à joindre au dossier de candidature)</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Nom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Prénom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Adresse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Code postal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Ville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Pays de résidence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Téléphone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 xml:space="preserve">Courriel : </w:t>
      </w:r>
    </w:p>
    <w:p w:rsidR="00BB6B50" w:rsidRPr="00044DAA" w:rsidRDefault="00BB6B50" w:rsidP="00044DAA">
      <w:pPr>
        <w:jc w:val="both"/>
        <w:rPr>
          <w:rFonts w:ascii="CVC Sans" w:hAnsi="CVC Sans"/>
          <w:b/>
        </w:rPr>
      </w:pPr>
    </w:p>
    <w:p w:rsidR="00BB6B50" w:rsidRPr="00044DAA" w:rsidRDefault="00BB6B50" w:rsidP="00044DAA">
      <w:pPr>
        <w:jc w:val="both"/>
        <w:rPr>
          <w:rFonts w:ascii="CVC Sans" w:hAnsi="CVC Sans"/>
          <w:b/>
        </w:rPr>
      </w:pPr>
      <w:r w:rsidRPr="00044DAA">
        <w:rPr>
          <w:rFonts w:ascii="CVC Sans" w:hAnsi="CVC Sans"/>
          <w:b/>
        </w:rPr>
        <w:t>Site internet :</w:t>
      </w:r>
    </w:p>
    <w:p w:rsidR="00BB6B50" w:rsidRPr="00044DAA" w:rsidRDefault="00BB6B50" w:rsidP="00044DAA">
      <w:pPr>
        <w:jc w:val="both"/>
        <w:rPr>
          <w:rFonts w:ascii="CVC Sans" w:hAnsi="CVC Sans"/>
          <w:b/>
        </w:rPr>
      </w:pPr>
    </w:p>
    <w:sectPr w:rsidR="00BB6B50" w:rsidRPr="00044DAA">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29" w:rsidRDefault="00B73F29" w:rsidP="00BB6B50">
      <w:pPr>
        <w:spacing w:after="0" w:line="240" w:lineRule="auto"/>
      </w:pPr>
      <w:r>
        <w:separator/>
      </w:r>
    </w:p>
  </w:endnote>
  <w:endnote w:type="continuationSeparator" w:id="0">
    <w:p w:rsidR="00B73F29" w:rsidRDefault="00B73F29" w:rsidP="00BB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C Sans">
    <w:panose1 w:val="02000000000000000000"/>
    <w:charset w:val="00"/>
    <w:family w:val="auto"/>
    <w:pitch w:val="variable"/>
    <w:sig w:usb0="00000007" w:usb1="00000001" w:usb2="00000000" w:usb3="00000000" w:csb0="00000093" w:csb1="00000000"/>
  </w:font>
  <w:font w:name="CVC Sans Light">
    <w:panose1 w:val="02000000000000000000"/>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29" w:rsidRDefault="00B73F29" w:rsidP="00BB6B50">
      <w:pPr>
        <w:spacing w:after="0" w:line="240" w:lineRule="auto"/>
      </w:pPr>
      <w:r>
        <w:separator/>
      </w:r>
    </w:p>
  </w:footnote>
  <w:footnote w:type="continuationSeparator" w:id="0">
    <w:p w:rsidR="00B73F29" w:rsidRDefault="00B73F29" w:rsidP="00BB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50" w:rsidRDefault="00967BDD">
    <w:pPr>
      <w:pStyle w:val="En-tte"/>
    </w:pPr>
    <w:r>
      <w:rPr>
        <w:noProof/>
        <w:lang w:eastAsia="fr-FR"/>
      </w:rPr>
      <w:drawing>
        <wp:anchor distT="0" distB="0" distL="114300" distR="114300" simplePos="0" relativeHeight="251665408" behindDoc="1" locked="0" layoutInCell="1" allowOverlap="1">
          <wp:simplePos x="0" y="0"/>
          <wp:positionH relativeFrom="margin">
            <wp:posOffset>1905000</wp:posOffset>
          </wp:positionH>
          <wp:positionV relativeFrom="paragraph">
            <wp:posOffset>-309245</wp:posOffset>
          </wp:positionV>
          <wp:extent cx="990600" cy="439420"/>
          <wp:effectExtent l="0" t="0" r="0" b="0"/>
          <wp:wrapNone/>
          <wp:docPr id="9" name="Image 9" descr="Fichier:Logo CALQ.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hier:Logo CALQ.png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1" locked="0" layoutInCell="1" allowOverlap="1">
          <wp:simplePos x="0" y="0"/>
          <wp:positionH relativeFrom="margin">
            <wp:posOffset>2962275</wp:posOffset>
          </wp:positionH>
          <wp:positionV relativeFrom="paragraph">
            <wp:posOffset>-325120</wp:posOffset>
          </wp:positionV>
          <wp:extent cx="541020" cy="541020"/>
          <wp:effectExtent l="0" t="0" r="0" b="0"/>
          <wp:wrapNone/>
          <wp:docPr id="5" name="Image 5" descr="https://www.calq.gouv.qc.ca/fileadmin/_processed_/e/9/csm_engramme-logo_305c123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alq.gouv.qc.ca/fileadmin/_processed_/e/9/csm_engramme-logo_305c12385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simplePos x="0" y="0"/>
          <wp:positionH relativeFrom="column">
            <wp:posOffset>3691255</wp:posOffset>
          </wp:positionH>
          <wp:positionV relativeFrom="paragraph">
            <wp:posOffset>-296545</wp:posOffset>
          </wp:positionV>
          <wp:extent cx="777240" cy="427228"/>
          <wp:effectExtent l="0" t="0" r="3810" b="0"/>
          <wp:wrapNone/>
          <wp:docPr id="4" name="Image 4" descr="https://www.calq.gouv.qc.ca/fileadmin/fichiers/programmes/partenaires/logo_med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lq.gouv.qc.ca/fileadmin/fichiers/programmes/partenaires/logo_medus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 cy="4272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1" locked="0" layoutInCell="1" allowOverlap="1">
          <wp:simplePos x="0" y="0"/>
          <wp:positionH relativeFrom="column">
            <wp:posOffset>4596130</wp:posOffset>
          </wp:positionH>
          <wp:positionV relativeFrom="paragraph">
            <wp:posOffset>-296545</wp:posOffset>
          </wp:positionV>
          <wp:extent cx="914400" cy="359156"/>
          <wp:effectExtent l="0" t="0" r="0" b="3175"/>
          <wp:wrapNone/>
          <wp:docPr id="3" name="Image 3" descr="https://www.calq.gouv.qc.ca/fileadmin/fichiers/programmes/partenaires/logo_musee_civil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lq.gouv.qc.ca/fileadmin/fichiers/programmes/partenaires/logo_musee_civilisati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591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1" locked="0" layoutInCell="1" allowOverlap="1">
          <wp:simplePos x="0" y="0"/>
          <wp:positionH relativeFrom="column">
            <wp:posOffset>5577205</wp:posOffset>
          </wp:positionH>
          <wp:positionV relativeFrom="paragraph">
            <wp:posOffset>-297180</wp:posOffset>
          </wp:positionV>
          <wp:extent cx="914400" cy="401807"/>
          <wp:effectExtent l="0" t="0" r="0" b="0"/>
          <wp:wrapNone/>
          <wp:docPr id="7" name="Image 7" descr="Le Frac Picardie recrute un.e Chargé.e des expos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 Frac Picardie recrute un.e Chargé.e des exposition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4018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709930</wp:posOffset>
          </wp:positionH>
          <wp:positionV relativeFrom="paragraph">
            <wp:posOffset>-230505</wp:posOffset>
          </wp:positionV>
          <wp:extent cx="990600" cy="158496"/>
          <wp:effectExtent l="0" t="0" r="0" b="0"/>
          <wp:wrapNone/>
          <wp:docPr id="2" name="Image 2" descr="https://www.calq.gouv.qc.ca/fileadmin/_processed_/b/c/csm_logo-centre-monuments-nationaux_d1c91ce0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lq.gouv.qc.ca/fileadmin/_processed_/b/c/csm_logo-centre-monuments-nationaux_d1c91ce00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58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B50">
      <w:rPr>
        <w:noProof/>
        <w:lang w:eastAsia="fr-FR"/>
      </w:rPr>
      <w:drawing>
        <wp:anchor distT="0" distB="0" distL="114300" distR="114300" simplePos="0" relativeHeight="251663360" behindDoc="1" locked="0" layoutInCell="1" allowOverlap="1">
          <wp:simplePos x="0" y="0"/>
          <wp:positionH relativeFrom="margin">
            <wp:posOffset>-680719</wp:posOffset>
          </wp:positionH>
          <wp:positionV relativeFrom="paragraph">
            <wp:posOffset>-335280</wp:posOffset>
          </wp:positionV>
          <wp:extent cx="1198372" cy="411472"/>
          <wp:effectExtent l="0" t="0" r="1905" b="8255"/>
          <wp:wrapNone/>
          <wp:docPr id="6" name="Image 6" descr="Cité internationale de la langue française - La Collection-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é internationale de la langue française - La Collection-F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655" cy="41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DAD"/>
    <w:multiLevelType w:val="hybridMultilevel"/>
    <w:tmpl w:val="6A3AA2CE"/>
    <w:lvl w:ilvl="0" w:tplc="761A489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251961"/>
    <w:multiLevelType w:val="hybridMultilevel"/>
    <w:tmpl w:val="88907766"/>
    <w:lvl w:ilvl="0" w:tplc="761A489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C05A9D"/>
    <w:multiLevelType w:val="hybridMultilevel"/>
    <w:tmpl w:val="22661D12"/>
    <w:lvl w:ilvl="0" w:tplc="0FB0390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C4932"/>
    <w:multiLevelType w:val="hybridMultilevel"/>
    <w:tmpl w:val="80525A0A"/>
    <w:lvl w:ilvl="0" w:tplc="45E61B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F90F05"/>
    <w:multiLevelType w:val="hybridMultilevel"/>
    <w:tmpl w:val="7C88FAC0"/>
    <w:lvl w:ilvl="0" w:tplc="D5222DCE">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2019A0"/>
    <w:multiLevelType w:val="hybridMultilevel"/>
    <w:tmpl w:val="3758B522"/>
    <w:lvl w:ilvl="0" w:tplc="45E61B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D4046"/>
    <w:multiLevelType w:val="hybridMultilevel"/>
    <w:tmpl w:val="036478B4"/>
    <w:lvl w:ilvl="0" w:tplc="F0FA52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735FFD"/>
    <w:multiLevelType w:val="hybridMultilevel"/>
    <w:tmpl w:val="4720FDCE"/>
    <w:lvl w:ilvl="0" w:tplc="0FB0390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8C2923"/>
    <w:multiLevelType w:val="hybridMultilevel"/>
    <w:tmpl w:val="6FBE540E"/>
    <w:lvl w:ilvl="0" w:tplc="761A489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65CDB"/>
    <w:multiLevelType w:val="hybridMultilevel"/>
    <w:tmpl w:val="05444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B169ED"/>
    <w:multiLevelType w:val="hybridMultilevel"/>
    <w:tmpl w:val="D262913C"/>
    <w:lvl w:ilvl="0" w:tplc="0FB0390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171464"/>
    <w:multiLevelType w:val="hybridMultilevel"/>
    <w:tmpl w:val="4CDCE900"/>
    <w:lvl w:ilvl="0" w:tplc="761A489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D2906"/>
    <w:multiLevelType w:val="hybridMultilevel"/>
    <w:tmpl w:val="27FA0082"/>
    <w:lvl w:ilvl="0" w:tplc="0010E3B4">
      <w:start w:val="8"/>
      <w:numFmt w:val="bullet"/>
      <w:lvlText w:val=""/>
      <w:lvlJc w:val="left"/>
      <w:pPr>
        <w:ind w:left="1068" w:hanging="360"/>
      </w:pPr>
      <w:rPr>
        <w:rFonts w:ascii="Wingdings" w:eastAsiaTheme="minorHAnsi"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5"/>
  </w:num>
  <w:num w:numId="6">
    <w:abstractNumId w:val="3"/>
  </w:num>
  <w:num w:numId="7">
    <w:abstractNumId w:val="8"/>
  </w:num>
  <w:num w:numId="8">
    <w:abstractNumId w:val="0"/>
  </w:num>
  <w:num w:numId="9">
    <w:abstractNumId w:val="1"/>
  </w:num>
  <w:num w:numId="10">
    <w:abstractNumId w:val="11"/>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22"/>
    <w:rsid w:val="00044DAA"/>
    <w:rsid w:val="001B0802"/>
    <w:rsid w:val="00226CDF"/>
    <w:rsid w:val="00335376"/>
    <w:rsid w:val="003E7485"/>
    <w:rsid w:val="004A5CAD"/>
    <w:rsid w:val="004C7F8C"/>
    <w:rsid w:val="00505DD2"/>
    <w:rsid w:val="00531361"/>
    <w:rsid w:val="008514A8"/>
    <w:rsid w:val="008930B8"/>
    <w:rsid w:val="00927963"/>
    <w:rsid w:val="00967BDD"/>
    <w:rsid w:val="00A56C22"/>
    <w:rsid w:val="00A91B14"/>
    <w:rsid w:val="00AB3A54"/>
    <w:rsid w:val="00B73F29"/>
    <w:rsid w:val="00BA61BC"/>
    <w:rsid w:val="00BB6B50"/>
    <w:rsid w:val="00CE651B"/>
    <w:rsid w:val="00D13449"/>
    <w:rsid w:val="00D75617"/>
    <w:rsid w:val="00E2211A"/>
    <w:rsid w:val="00EC25D2"/>
    <w:rsid w:val="00F86B41"/>
    <w:rsid w:val="00FA304D"/>
    <w:rsid w:val="00FA4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35C21"/>
  <w15:chartTrackingRefBased/>
  <w15:docId w15:val="{036EA59E-E992-42FB-9C1C-17196235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56C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56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E74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56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6C22"/>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A56C22"/>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A56C22"/>
    <w:rPr>
      <w:color w:val="0563C1" w:themeColor="hyperlink"/>
      <w:u w:val="single"/>
    </w:rPr>
  </w:style>
  <w:style w:type="paragraph" w:styleId="Paragraphedeliste">
    <w:name w:val="List Paragraph"/>
    <w:basedOn w:val="Normal"/>
    <w:uiPriority w:val="34"/>
    <w:qFormat/>
    <w:rsid w:val="00A56C22"/>
    <w:pPr>
      <w:ind w:left="720"/>
      <w:contextualSpacing/>
    </w:pPr>
  </w:style>
  <w:style w:type="character" w:customStyle="1" w:styleId="Titre2Car">
    <w:name w:val="Titre 2 Car"/>
    <w:basedOn w:val="Policepardfaut"/>
    <w:link w:val="Titre2"/>
    <w:uiPriority w:val="9"/>
    <w:rsid w:val="00A56C2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1344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rsid w:val="00D13449"/>
  </w:style>
  <w:style w:type="character" w:customStyle="1" w:styleId="eop">
    <w:name w:val="eop"/>
    <w:basedOn w:val="Policepardfaut"/>
    <w:rsid w:val="00D13449"/>
  </w:style>
  <w:style w:type="paragraph" w:styleId="En-tte">
    <w:name w:val="header"/>
    <w:basedOn w:val="Normal"/>
    <w:link w:val="En-tteCar"/>
    <w:uiPriority w:val="99"/>
    <w:unhideWhenUsed/>
    <w:rsid w:val="00BB6B50"/>
    <w:pPr>
      <w:tabs>
        <w:tab w:val="center" w:pos="4536"/>
        <w:tab w:val="right" w:pos="9072"/>
      </w:tabs>
      <w:spacing w:after="0" w:line="240" w:lineRule="auto"/>
    </w:pPr>
  </w:style>
  <w:style w:type="character" w:customStyle="1" w:styleId="En-tteCar">
    <w:name w:val="En-tête Car"/>
    <w:basedOn w:val="Policepardfaut"/>
    <w:link w:val="En-tte"/>
    <w:uiPriority w:val="99"/>
    <w:rsid w:val="00BB6B50"/>
  </w:style>
  <w:style w:type="paragraph" w:styleId="Pieddepage">
    <w:name w:val="footer"/>
    <w:basedOn w:val="Normal"/>
    <w:link w:val="PieddepageCar"/>
    <w:uiPriority w:val="99"/>
    <w:unhideWhenUsed/>
    <w:rsid w:val="00BB6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B50"/>
  </w:style>
  <w:style w:type="character" w:customStyle="1" w:styleId="Titre3Car">
    <w:name w:val="Titre 3 Car"/>
    <w:basedOn w:val="Policepardfaut"/>
    <w:link w:val="Titre3"/>
    <w:uiPriority w:val="9"/>
    <w:semiHidden/>
    <w:rsid w:val="003E7485"/>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AB3A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A54"/>
    <w:rPr>
      <w:rFonts w:ascii="Segoe UI" w:hAnsi="Segoe UI" w:cs="Segoe UI"/>
      <w:sz w:val="18"/>
      <w:szCs w:val="18"/>
    </w:rPr>
  </w:style>
  <w:style w:type="character" w:styleId="Marquedecommentaire">
    <w:name w:val="annotation reference"/>
    <w:basedOn w:val="Policepardfaut"/>
    <w:uiPriority w:val="99"/>
    <w:semiHidden/>
    <w:unhideWhenUsed/>
    <w:rsid w:val="00D756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3679">
      <w:bodyDiv w:val="1"/>
      <w:marLeft w:val="0"/>
      <w:marRight w:val="0"/>
      <w:marTop w:val="0"/>
      <w:marBottom w:val="0"/>
      <w:divBdr>
        <w:top w:val="none" w:sz="0" w:space="0" w:color="auto"/>
        <w:left w:val="none" w:sz="0" w:space="0" w:color="auto"/>
        <w:bottom w:val="none" w:sz="0" w:space="0" w:color="auto"/>
        <w:right w:val="none" w:sz="0" w:space="0" w:color="auto"/>
      </w:divBdr>
    </w:div>
    <w:div w:id="740524015">
      <w:bodyDiv w:val="1"/>
      <w:marLeft w:val="0"/>
      <w:marRight w:val="0"/>
      <w:marTop w:val="0"/>
      <w:marBottom w:val="0"/>
      <w:divBdr>
        <w:top w:val="none" w:sz="0" w:space="0" w:color="auto"/>
        <w:left w:val="none" w:sz="0" w:space="0" w:color="auto"/>
        <w:bottom w:val="none" w:sz="0" w:space="0" w:color="auto"/>
        <w:right w:val="none" w:sz="0" w:space="0" w:color="auto"/>
      </w:divBdr>
    </w:div>
    <w:div w:id="1084959654">
      <w:bodyDiv w:val="1"/>
      <w:marLeft w:val="0"/>
      <w:marRight w:val="0"/>
      <w:marTop w:val="0"/>
      <w:marBottom w:val="0"/>
      <w:divBdr>
        <w:top w:val="none" w:sz="0" w:space="0" w:color="auto"/>
        <w:left w:val="none" w:sz="0" w:space="0" w:color="auto"/>
        <w:bottom w:val="none" w:sz="0" w:space="0" w:color="auto"/>
        <w:right w:val="none" w:sz="0" w:space="0" w:color="auto"/>
      </w:divBdr>
    </w:div>
    <w:div w:id="1327514815">
      <w:bodyDiv w:val="1"/>
      <w:marLeft w:val="0"/>
      <w:marRight w:val="0"/>
      <w:marTop w:val="0"/>
      <w:marBottom w:val="0"/>
      <w:divBdr>
        <w:top w:val="none" w:sz="0" w:space="0" w:color="auto"/>
        <w:left w:val="none" w:sz="0" w:space="0" w:color="auto"/>
        <w:bottom w:val="none" w:sz="0" w:space="0" w:color="auto"/>
        <w:right w:val="none" w:sz="0" w:space="0" w:color="auto"/>
      </w:divBdr>
    </w:div>
    <w:div w:id="16617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q.org/" TargetMode="External"/><Relationship Id="rId13" Type="http://schemas.openxmlformats.org/officeDocument/2006/relationships/hyperlink" Target="https://francetransfert.numerique.gouv.fr/upload" TargetMode="External"/><Relationship Id="rId18" Type="http://schemas.openxmlformats.org/officeDocument/2006/relationships/hyperlink" Target="https://www.cite-langue-francaise.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sidences.citelanguefr@monuments-nationaux.fr" TargetMode="External"/><Relationship Id="rId17" Type="http://schemas.openxmlformats.org/officeDocument/2006/relationships/hyperlink" Target="https://www.meduse.org/fr/" TargetMode="External"/><Relationship Id="rId2" Type="http://schemas.openxmlformats.org/officeDocument/2006/relationships/numbering" Target="numbering.xml"/><Relationship Id="rId16" Type="http://schemas.openxmlformats.org/officeDocument/2006/relationships/hyperlink" Target="https://engramme.ca/" TargetMode="External"/><Relationship Id="rId20" Type="http://schemas.openxmlformats.org/officeDocument/2006/relationships/hyperlink" Target="mailto:sophie.gillet@monuments-nationaux.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se.org/fr/" TargetMode="External"/><Relationship Id="rId5" Type="http://schemas.openxmlformats.org/officeDocument/2006/relationships/webSettings" Target="webSettings.xml"/><Relationship Id="rId15" Type="http://schemas.openxmlformats.org/officeDocument/2006/relationships/hyperlink" Target="https://mcq.org/" TargetMode="External"/><Relationship Id="rId23" Type="http://schemas.openxmlformats.org/officeDocument/2006/relationships/theme" Target="theme/theme1.xml"/><Relationship Id="rId10" Type="http://schemas.openxmlformats.org/officeDocument/2006/relationships/hyperlink" Target="https://engramme.ca/" TargetMode="External"/><Relationship Id="rId19" Type="http://schemas.openxmlformats.org/officeDocument/2006/relationships/hyperlink" Target="https://frac-picardie.org/" TargetMode="External"/><Relationship Id="rId4" Type="http://schemas.openxmlformats.org/officeDocument/2006/relationships/settings" Target="settings.xml"/><Relationship Id="rId9" Type="http://schemas.openxmlformats.org/officeDocument/2006/relationships/hyperlink" Target="https://mcq.org/" TargetMode="External"/><Relationship Id="rId14" Type="http://schemas.openxmlformats.org/officeDocument/2006/relationships/hyperlink" Target="https://www.calq.gouv.qc.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DBE5-0623-4093-B51B-9D9C4EED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11316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Gillet Sophie</dc:creator>
  <cp:keywords/>
  <dc:description/>
  <cp:lastModifiedBy>Gillet Sophie</cp:lastModifiedBy>
  <cp:revision>2</cp:revision>
  <cp:lastPrinted>2023-12-08T09:48:00Z</cp:lastPrinted>
  <dcterms:created xsi:type="dcterms:W3CDTF">2024-02-19T14:54:00Z</dcterms:created>
  <dcterms:modified xsi:type="dcterms:W3CDTF">2024-02-19T14:54:00Z</dcterms:modified>
</cp:coreProperties>
</file>