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59" w:rsidRPr="004960D5" w:rsidRDefault="00E60659" w:rsidP="00E606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60D5">
        <w:rPr>
          <w:rFonts w:ascii="Arial" w:hAnsi="Arial" w:cs="Arial"/>
          <w:b/>
        </w:rPr>
        <w:t xml:space="preserve">Appel à Candidatures </w:t>
      </w:r>
    </w:p>
    <w:p w:rsidR="00E60659" w:rsidRPr="004960D5" w:rsidRDefault="00E60659" w:rsidP="00E606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60D5">
        <w:rPr>
          <w:rFonts w:ascii="Arial" w:hAnsi="Arial" w:cs="Arial"/>
          <w:b/>
        </w:rPr>
        <w:t>Accompagnement à la diffusion dans le cadre de l’opération</w:t>
      </w:r>
    </w:p>
    <w:p w:rsidR="00E60659" w:rsidRPr="004960D5" w:rsidRDefault="00E60659" w:rsidP="00E606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60D5">
        <w:rPr>
          <w:rFonts w:ascii="Arial" w:hAnsi="Arial" w:cs="Arial"/>
          <w:b/>
        </w:rPr>
        <w:t xml:space="preserve">" Hauts </w:t>
      </w:r>
      <w:r>
        <w:rPr>
          <w:rFonts w:ascii="Arial" w:hAnsi="Arial" w:cs="Arial"/>
          <w:b/>
        </w:rPr>
        <w:t>de France en Avignon 2023</w:t>
      </w:r>
      <w:r w:rsidRPr="004960D5">
        <w:rPr>
          <w:rFonts w:ascii="Arial" w:hAnsi="Arial" w:cs="Arial"/>
          <w:b/>
        </w:rPr>
        <w:t>"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60659" w:rsidRPr="001A4C20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E60659" w:rsidRPr="001A4C20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1A4C20">
        <w:rPr>
          <w:rFonts w:ascii="Arial" w:hAnsi="Arial" w:cs="Arial"/>
          <w:b/>
          <w:bCs/>
          <w:u w:val="single"/>
        </w:rPr>
        <w:t>I-Préambule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4960D5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60D5">
        <w:rPr>
          <w:rFonts w:ascii="Arial" w:hAnsi="Arial" w:cs="Arial"/>
        </w:rPr>
        <w:t xml:space="preserve">Le Festival d’Avignon </w:t>
      </w:r>
      <w:r>
        <w:rPr>
          <w:rFonts w:ascii="Arial" w:hAnsi="Arial" w:cs="Arial"/>
        </w:rPr>
        <w:t xml:space="preserve">se déroule chaque année au mois de juillet sur une période de 3 semaines. Il </w:t>
      </w:r>
      <w:r w:rsidRPr="004960D5">
        <w:rPr>
          <w:rFonts w:ascii="Arial" w:hAnsi="Arial" w:cs="Arial"/>
        </w:rPr>
        <w:t>constitue un rendez-vous</w:t>
      </w:r>
      <w:r>
        <w:rPr>
          <w:rFonts w:ascii="Arial" w:hAnsi="Arial" w:cs="Arial"/>
        </w:rPr>
        <w:t xml:space="preserve"> </w:t>
      </w:r>
      <w:r w:rsidRPr="00583CDA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et professionnel </w:t>
      </w:r>
      <w:r w:rsidRPr="004960D5">
        <w:rPr>
          <w:rFonts w:ascii="Arial" w:hAnsi="Arial" w:cs="Arial"/>
        </w:rPr>
        <w:t>incontournable pour le secteur du s</w:t>
      </w:r>
      <w:r>
        <w:rPr>
          <w:rFonts w:ascii="Arial" w:hAnsi="Arial" w:cs="Arial"/>
        </w:rPr>
        <w:t xml:space="preserve">pectacle vivant. Ce </w:t>
      </w:r>
      <w:r w:rsidRPr="004960D5">
        <w:rPr>
          <w:rFonts w:ascii="Arial" w:hAnsi="Arial" w:cs="Arial"/>
        </w:rPr>
        <w:t>festival très médiatique</w:t>
      </w:r>
      <w:r>
        <w:rPr>
          <w:rFonts w:ascii="Arial" w:hAnsi="Arial" w:cs="Arial"/>
        </w:rPr>
        <w:t xml:space="preserve">, que ce soit au travers de la sélection officielle, qu’au sein du « OFF </w:t>
      </w:r>
      <w:proofErr w:type="gramStart"/>
      <w:r>
        <w:rPr>
          <w:rFonts w:ascii="Arial" w:hAnsi="Arial" w:cs="Arial"/>
        </w:rPr>
        <w:t>d’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Avignon</w:t>
      </w:r>
      <w:proofErr w:type="gramEnd"/>
      <w:r>
        <w:rPr>
          <w:rFonts w:ascii="Arial" w:hAnsi="Arial" w:cs="Arial"/>
        </w:rPr>
        <w:t>»,</w:t>
      </w:r>
      <w:r w:rsidRPr="004960D5">
        <w:rPr>
          <w:rFonts w:ascii="Arial" w:hAnsi="Arial" w:cs="Arial"/>
        </w:rPr>
        <w:t xml:space="preserve"> contribue à la diffusion des spectacles et à la visibilité des équipes </w:t>
      </w:r>
      <w:r>
        <w:rPr>
          <w:rFonts w:ascii="Arial" w:hAnsi="Arial" w:cs="Arial"/>
        </w:rPr>
        <w:t xml:space="preserve">artistiques hors de leur région </w:t>
      </w:r>
      <w:r w:rsidRPr="004960D5">
        <w:rPr>
          <w:rFonts w:ascii="Arial" w:hAnsi="Arial" w:cs="Arial"/>
        </w:rPr>
        <w:t>d’origine : nombreux sont les responsables culturels, programmateurs et directeurs de lie</w:t>
      </w:r>
      <w:r>
        <w:rPr>
          <w:rFonts w:ascii="Arial" w:hAnsi="Arial" w:cs="Arial"/>
        </w:rPr>
        <w:t xml:space="preserve">ux à y faire des repérages pour </w:t>
      </w:r>
      <w:r w:rsidRPr="004960D5">
        <w:rPr>
          <w:rFonts w:ascii="Arial" w:hAnsi="Arial" w:cs="Arial"/>
        </w:rPr>
        <w:t xml:space="preserve">leurs saisons à venir. De multiples rencontres professionnelles permettent également aux </w:t>
      </w:r>
      <w:r>
        <w:rPr>
          <w:rFonts w:ascii="Arial" w:hAnsi="Arial" w:cs="Arial"/>
        </w:rPr>
        <w:t>compagnies d’échanger sur leurs pratiques et de s’inscrire dans des réseaux nationaux et internationaux.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960D5">
        <w:rPr>
          <w:rFonts w:ascii="Arial" w:hAnsi="Arial" w:cs="Arial"/>
        </w:rPr>
        <w:t>ction de soutien à la création et à la diffusion, l</w:t>
      </w:r>
      <w:r>
        <w:rPr>
          <w:rFonts w:ascii="Arial" w:hAnsi="Arial" w:cs="Arial"/>
        </w:rPr>
        <w:t>’opération " Hauts-de-France en Avignon " vise à :</w:t>
      </w:r>
    </w:p>
    <w:p w:rsidR="00E60659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Soutenir la diffusion des spectacles produits en région, en leur permettant de se confronter au regard de nombreux professionnels et de s’inscrire dans de nouveaux réseaux de diffusion ;</w:t>
      </w:r>
    </w:p>
    <w:p w:rsidR="00E60659" w:rsidRPr="003512E5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Promouvoir les rencontres entre professionnels</w:t>
      </w:r>
    </w:p>
    <w:p w:rsidR="00E60659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Promouvoir la richesse de la création régionale à l’échelle nationale et internationale et ainsi participer au rayonnement des Hauts-de-France comme « terre de création artistique »</w:t>
      </w:r>
    </w:p>
    <w:p w:rsidR="00E60659" w:rsidRPr="003512E5" w:rsidRDefault="00E60659" w:rsidP="00E60659">
      <w:pPr>
        <w:autoSpaceDE w:val="0"/>
        <w:autoSpaceDN w:val="0"/>
        <w:adjustRightInd w:val="0"/>
        <w:ind w:left="6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L’opération s’articule ainsi</w:t>
      </w:r>
      <w:r w:rsidRPr="003512E5">
        <w:rPr>
          <w:rFonts w:ascii="Arial" w:hAnsi="Arial" w:cs="Arial"/>
        </w:rPr>
        <w:t xml:space="preserve"> autour de l’accompagnement d’une sélection de spectacles produi</w:t>
      </w:r>
      <w:r>
        <w:rPr>
          <w:rFonts w:ascii="Arial" w:hAnsi="Arial" w:cs="Arial"/>
        </w:rPr>
        <w:t xml:space="preserve">ts en région, afin que ceux-ci </w:t>
      </w:r>
      <w:r w:rsidRPr="003512E5">
        <w:rPr>
          <w:rFonts w:ascii="Arial" w:hAnsi="Arial" w:cs="Arial"/>
        </w:rPr>
        <w:t>puissent être présentés au sein de lieux emblématique</w:t>
      </w:r>
      <w:r>
        <w:rPr>
          <w:rFonts w:ascii="Arial" w:hAnsi="Arial" w:cs="Arial"/>
        </w:rPr>
        <w:t>s et référencés du festival OFF</w:t>
      </w:r>
      <w:r w:rsidRPr="003512E5">
        <w:rPr>
          <w:rFonts w:ascii="Arial" w:hAnsi="Arial" w:cs="Arial"/>
        </w:rPr>
        <w:t>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1A4C20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II- L’opération</w:t>
      </w:r>
      <w:r w:rsidRPr="001A4C20">
        <w:rPr>
          <w:rFonts w:ascii="Arial" w:hAnsi="Arial" w:cs="Arial"/>
          <w:b/>
          <w:u w:val="single"/>
        </w:rPr>
        <w:t xml:space="preserve"> « Hauts-de-France en Avignon »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BF5E64" w:rsidRDefault="00E60659" w:rsidP="00E606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Les spectacles accompagnés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spectacle accompagné</w:t>
      </w:r>
      <w:r w:rsidRPr="00496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pourra concerner l’ensemble des disciplines artistiques du spectacle vivant.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pourra s’agir soit :</w:t>
      </w:r>
    </w:p>
    <w:p w:rsidR="00E60659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CD29F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29F4">
        <w:rPr>
          <w:rFonts w:ascii="Arial" w:hAnsi="Arial" w:cs="Arial"/>
          <w:sz w:val="20"/>
          <w:szCs w:val="20"/>
        </w:rPr>
        <w:t>d’une</w:t>
      </w:r>
      <w:proofErr w:type="gramEnd"/>
      <w:r w:rsidRPr="00CD29F4">
        <w:rPr>
          <w:rFonts w:ascii="Arial" w:hAnsi="Arial" w:cs="Arial"/>
          <w:sz w:val="20"/>
          <w:szCs w:val="20"/>
        </w:rPr>
        <w:t xml:space="preserve"> création récente (créée dans les trois dernières années)</w:t>
      </w:r>
      <w:r>
        <w:rPr>
          <w:rFonts w:ascii="Arial" w:hAnsi="Arial" w:cs="Arial"/>
          <w:sz w:val="20"/>
          <w:szCs w:val="20"/>
        </w:rPr>
        <w:t xml:space="preserve"> </w:t>
      </w:r>
      <w:r w:rsidRPr="00CD29F4">
        <w:rPr>
          <w:rFonts w:ascii="Arial" w:hAnsi="Arial" w:cs="Arial"/>
          <w:sz w:val="20"/>
          <w:szCs w:val="20"/>
        </w:rPr>
        <w:t>et susceptible de pouvoir tourner ;</w:t>
      </w:r>
    </w:p>
    <w:p w:rsidR="00E60659" w:rsidRPr="00CD29F4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CD29F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29F4">
        <w:rPr>
          <w:rFonts w:ascii="Arial" w:hAnsi="Arial" w:cs="Arial"/>
          <w:sz w:val="20"/>
          <w:szCs w:val="20"/>
        </w:rPr>
        <w:t>d’un</w:t>
      </w:r>
      <w:proofErr w:type="gramEnd"/>
      <w:r w:rsidRPr="00CD29F4">
        <w:rPr>
          <w:rFonts w:ascii="Arial" w:hAnsi="Arial" w:cs="Arial"/>
          <w:sz w:val="20"/>
          <w:szCs w:val="20"/>
        </w:rPr>
        <w:t xml:space="preserve"> spectacle en cours de </w:t>
      </w:r>
      <w:r>
        <w:rPr>
          <w:rFonts w:ascii="Arial" w:hAnsi="Arial" w:cs="Arial"/>
          <w:sz w:val="20"/>
          <w:szCs w:val="20"/>
        </w:rPr>
        <w:t>production</w:t>
      </w:r>
      <w:r w:rsidRPr="00CD29F4">
        <w:rPr>
          <w:rFonts w:ascii="Arial" w:hAnsi="Arial" w:cs="Arial"/>
          <w:sz w:val="20"/>
          <w:szCs w:val="20"/>
        </w:rPr>
        <w:t xml:space="preserve"> </w:t>
      </w:r>
      <w:r w:rsidRPr="002B35F1">
        <w:rPr>
          <w:rFonts w:ascii="Arial" w:hAnsi="Arial" w:cs="Arial"/>
          <w:sz w:val="20"/>
          <w:szCs w:val="20"/>
          <w:u w:val="single"/>
        </w:rPr>
        <w:t>au moment de la candidature</w:t>
      </w:r>
      <w:r>
        <w:rPr>
          <w:rFonts w:ascii="Arial" w:hAnsi="Arial" w:cs="Arial"/>
          <w:sz w:val="20"/>
          <w:szCs w:val="20"/>
          <w:u w:val="single"/>
        </w:rPr>
        <w:t xml:space="preserve"> pouvant justifier de temps de visibilité ouverts aux professionnels courant 2022 et </w:t>
      </w:r>
      <w:r>
        <w:rPr>
          <w:rFonts w:ascii="Arial" w:hAnsi="Arial" w:cs="Arial"/>
          <w:sz w:val="20"/>
          <w:szCs w:val="20"/>
        </w:rPr>
        <w:t>justifiant d’un accompagnement par au moins une structure de diffusion professionnelle de la région.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Afin d’être éligible, le spectacle devra être produit par une équipe artistique</w:t>
      </w:r>
      <w:r w:rsidRPr="00CD29F4">
        <w:rPr>
          <w:rFonts w:ascii="Arial" w:hAnsi="Arial" w:cs="Arial"/>
        </w:rPr>
        <w:t xml:space="preserve"> professionnelle détentrice d’une licence d’entrepreneur de spectacle </w:t>
      </w:r>
      <w:r>
        <w:rPr>
          <w:rFonts w:ascii="Arial" w:hAnsi="Arial" w:cs="Arial"/>
        </w:rPr>
        <w:t xml:space="preserve">en cours de validité et </w:t>
      </w:r>
      <w:r w:rsidRPr="00CD29F4">
        <w:rPr>
          <w:rFonts w:ascii="Arial" w:hAnsi="Arial" w:cs="Arial"/>
        </w:rPr>
        <w:t>pouvant justifier d’une implantation et d’une activité régulière en région Hauts-de-</w:t>
      </w:r>
      <w:r>
        <w:rPr>
          <w:rFonts w:ascii="Arial" w:hAnsi="Arial" w:cs="Arial"/>
        </w:rPr>
        <w:t>France.</w:t>
      </w:r>
    </w:p>
    <w:p w:rsidR="00E60659" w:rsidRPr="00CD29F4" w:rsidRDefault="00E60659" w:rsidP="00E6065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40B6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spectacle ne devra pas avoir </w:t>
      </w:r>
      <w:r w:rsidRPr="00C40B6D">
        <w:rPr>
          <w:rFonts w:ascii="Arial" w:hAnsi="Arial" w:cs="Arial"/>
        </w:rPr>
        <w:t>déjà été accompagné par la Région dans le cadre de l’opération</w:t>
      </w:r>
      <w:r>
        <w:rPr>
          <w:rFonts w:ascii="Arial" w:hAnsi="Arial" w:cs="Arial"/>
        </w:rPr>
        <w:t xml:space="preserve"> « Hauts-de-France en Avignon ».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61627">
        <w:rPr>
          <w:rFonts w:ascii="Arial" w:hAnsi="Arial" w:cs="Arial"/>
          <w:sz w:val="20"/>
          <w:szCs w:val="20"/>
          <w:u w:val="single"/>
        </w:rPr>
        <w:t>Le volet « Emergence »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Attentive à l’encouragement de l’émergence et de la jeu</w:t>
      </w:r>
      <w:r>
        <w:rPr>
          <w:rFonts w:ascii="Arial" w:hAnsi="Arial" w:cs="Arial"/>
        </w:rPr>
        <w:t>ne création, la Région propose</w:t>
      </w:r>
      <w:r w:rsidRPr="00E61627">
        <w:rPr>
          <w:rFonts w:ascii="Arial" w:hAnsi="Arial" w:cs="Arial"/>
        </w:rPr>
        <w:t xml:space="preserve">, au sein de l’opération « Hauts-de-France en Avignon », un volet spécifique dédié au soutien de spectacles produits par de jeunes équipes des Hauts-de-France. </w:t>
      </w:r>
      <w:r>
        <w:rPr>
          <w:rFonts w:ascii="Arial" w:hAnsi="Arial" w:cs="Arial"/>
        </w:rPr>
        <w:t xml:space="preserve">Pourra ainsi intégrer le volet émergence toute équipe ayant produit </w:t>
      </w:r>
      <w:r>
        <w:rPr>
          <w:rFonts w:ascii="Arial" w:hAnsi="Arial" w:cs="Arial"/>
          <w:b/>
        </w:rPr>
        <w:t xml:space="preserve">jusque </w:t>
      </w:r>
      <w:r w:rsidRPr="00923013">
        <w:rPr>
          <w:rFonts w:ascii="Arial" w:hAnsi="Arial" w:cs="Arial"/>
          <w:b/>
        </w:rPr>
        <w:t>3 spectacles</w:t>
      </w:r>
      <w:r>
        <w:rPr>
          <w:rFonts w:ascii="Arial" w:hAnsi="Arial" w:cs="Arial"/>
        </w:rPr>
        <w:t xml:space="preserve"> dans un cadre professionnel.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La Région leur réservera une place privilégiée au sein de la sélection, et veillera à favoriser la mise en œuvre d’initiatives et de démarches d’accompagnements adaptées</w:t>
      </w:r>
      <w:r>
        <w:rPr>
          <w:rFonts w:ascii="Arial" w:hAnsi="Arial" w:cs="Arial"/>
        </w:rPr>
        <w:t xml:space="preserve">, notamment en matière de mise en réseau. </w:t>
      </w:r>
    </w:p>
    <w:p w:rsidR="00CB2878" w:rsidRDefault="00CB2878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2878" w:rsidRDefault="00CB2878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2878" w:rsidRPr="00E61627" w:rsidRDefault="00CB2878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61627">
        <w:rPr>
          <w:rFonts w:ascii="Arial" w:hAnsi="Arial" w:cs="Arial"/>
          <w:sz w:val="20"/>
          <w:szCs w:val="20"/>
          <w:u w:val="single"/>
        </w:rPr>
        <w:lastRenderedPageBreak/>
        <w:t>La recherche d’un partenariat privilégié avec plusieurs scènes référencées du festival OFF</w:t>
      </w:r>
    </w:p>
    <w:p w:rsidR="00E60659" w:rsidRPr="00E61627" w:rsidRDefault="00E60659" w:rsidP="00E60659">
      <w:pPr>
        <w:spacing w:line="256" w:lineRule="auto"/>
        <w:jc w:val="both"/>
        <w:rPr>
          <w:rFonts w:ascii="Arial" w:hAnsi="Arial" w:cs="Arial"/>
          <w:b/>
        </w:rPr>
      </w:pPr>
    </w:p>
    <w:p w:rsidR="00E60659" w:rsidRPr="00E61627" w:rsidRDefault="00E60659" w:rsidP="00E60659">
      <w:pPr>
        <w:spacing w:line="256" w:lineRule="auto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 xml:space="preserve">Dans le cadre de l’opération « Hauts-de-France en Avignon », la Région entend favoriser, pour les spectacles accompagnés, une visibilité auprès des professionnels. En ce sens, un </w:t>
      </w:r>
      <w:r>
        <w:rPr>
          <w:rFonts w:ascii="Arial" w:hAnsi="Arial" w:cs="Arial"/>
        </w:rPr>
        <w:t xml:space="preserve">dialogue </w:t>
      </w:r>
      <w:r w:rsidRPr="00E61627">
        <w:rPr>
          <w:rFonts w:ascii="Arial" w:hAnsi="Arial" w:cs="Arial"/>
        </w:rPr>
        <w:t>sera recherché avec plusieurs lieux du OFF identifiés, de par leurs spécificités et leur qualité de programmation, autour des projets artistiques retenus dans le cadre de la sélection.</w:t>
      </w:r>
    </w:p>
    <w:p w:rsidR="00E60659" w:rsidRPr="00E850FA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850FA">
        <w:rPr>
          <w:rFonts w:ascii="Arial" w:hAnsi="Arial" w:cs="Arial"/>
        </w:rPr>
        <w:t>N.B : Bien que la Région soit attentive à nouer un dialogue constructif avec plusieurs lieux du OFF, elle ne saurait se substituer à la compagnie dans le cadre de la recherche d’un créneau de programmation et de la négociation autour de celui-ci.</w:t>
      </w:r>
      <w:r w:rsidRPr="00E850FA">
        <w:rPr>
          <w:rFonts w:ascii="Arial" w:hAnsi="Arial" w:cs="Arial"/>
          <w:b/>
        </w:rPr>
        <w:t xml:space="preserve"> </w:t>
      </w:r>
    </w:p>
    <w:p w:rsidR="00E60659" w:rsidRPr="00E850FA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E850FA">
        <w:rPr>
          <w:rFonts w:ascii="Arial" w:hAnsi="Arial" w:cs="Arial"/>
        </w:rPr>
        <w:t xml:space="preserve">Néanmoins, considérant le calendrier de constitution de la sélection « Hauts-de-France en Avignon », il ne sera pas exigé de la compagnie, </w:t>
      </w:r>
      <w:r w:rsidRPr="00E850FA">
        <w:rPr>
          <w:rFonts w:ascii="Arial" w:hAnsi="Arial" w:cs="Arial"/>
          <w:u w:val="single"/>
        </w:rPr>
        <w:t>au moment de la candidature</w:t>
      </w:r>
      <w:r w:rsidRPr="00E850FA">
        <w:rPr>
          <w:rFonts w:ascii="Arial" w:hAnsi="Arial" w:cs="Arial"/>
        </w:rPr>
        <w:t xml:space="preserve">, la confirmation du lieu de programmation du spectacle. L’équipe artistique devra toutefois justifier </w:t>
      </w:r>
      <w:r>
        <w:rPr>
          <w:rFonts w:ascii="Arial" w:hAnsi="Arial" w:cs="Arial"/>
        </w:rPr>
        <w:t>à</w:t>
      </w:r>
      <w:r w:rsidRPr="00E850FA">
        <w:rPr>
          <w:rFonts w:ascii="Arial" w:hAnsi="Arial" w:cs="Arial"/>
        </w:rPr>
        <w:t xml:space="preserve"> minima de prises de contacts avec un ou plusieurs lieux</w:t>
      </w:r>
      <w:r>
        <w:rPr>
          <w:rFonts w:ascii="Arial" w:hAnsi="Arial" w:cs="Arial"/>
        </w:rPr>
        <w:t xml:space="preserve"> (devis ou échanges de mail ou courrier avec un lieu du OFF)</w:t>
      </w:r>
      <w:r w:rsidRPr="00E850FA">
        <w:rPr>
          <w:rFonts w:ascii="Arial" w:hAnsi="Arial" w:cs="Arial"/>
        </w:rPr>
        <w:t xml:space="preserve"> ; et devra, en cas de sélection, confirmer l’accord du lieu de programmation </w:t>
      </w:r>
      <w:r w:rsidRPr="00E850FA">
        <w:rPr>
          <w:rFonts w:ascii="Arial" w:hAnsi="Arial" w:cs="Arial"/>
          <w:u w:val="single"/>
        </w:rPr>
        <w:t>au plus tard dans le courant du premier trimestre 202</w:t>
      </w:r>
      <w:r>
        <w:rPr>
          <w:rFonts w:ascii="Arial" w:hAnsi="Arial" w:cs="Arial"/>
          <w:u w:val="single"/>
        </w:rPr>
        <w:t>3</w:t>
      </w:r>
      <w:r w:rsidRPr="00E850FA">
        <w:rPr>
          <w:rFonts w:ascii="Arial" w:hAnsi="Arial" w:cs="Arial"/>
          <w:u w:val="single"/>
        </w:rPr>
        <w:t>.</w:t>
      </w:r>
    </w:p>
    <w:p w:rsidR="00E60659" w:rsidRPr="00E850FA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61627">
        <w:rPr>
          <w:rFonts w:ascii="Arial" w:hAnsi="Arial" w:cs="Arial"/>
          <w:b/>
          <w:u w:val="single"/>
        </w:rPr>
        <w:t>III- Mise en œuvre de l’opération « Hauts-de-France en Avignon »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61627">
        <w:rPr>
          <w:rFonts w:ascii="Arial" w:hAnsi="Arial" w:cs="Arial"/>
          <w:sz w:val="20"/>
          <w:szCs w:val="20"/>
          <w:u w:val="single"/>
        </w:rPr>
        <w:t>La constitution de la sélection « Hauts-de-France en Avignon »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 xml:space="preserve">La candidature sera étudiée, sur la base du </w:t>
      </w:r>
      <w:r w:rsidRPr="00E61627">
        <w:rPr>
          <w:rFonts w:ascii="Arial" w:hAnsi="Arial" w:cs="Arial"/>
          <w:u w:val="single"/>
        </w:rPr>
        <w:t>projet artistique,</w:t>
      </w:r>
      <w:r w:rsidRPr="00E61627">
        <w:rPr>
          <w:rFonts w:ascii="Arial" w:hAnsi="Arial" w:cs="Arial"/>
        </w:rPr>
        <w:t xml:space="preserve"> en concertation avec le comité consultatif « Hauts-de-France en Avignon »</w:t>
      </w:r>
      <w:r w:rsidRPr="00E61627">
        <w:rPr>
          <w:rStyle w:val="Appelnotedebasdep"/>
          <w:rFonts w:ascii="Arial" w:hAnsi="Arial" w:cs="Arial"/>
        </w:rPr>
        <w:footnoteReference w:id="1"/>
      </w:r>
      <w:r w:rsidRPr="00E61627">
        <w:rPr>
          <w:rFonts w:ascii="Arial" w:hAnsi="Arial" w:cs="Arial"/>
        </w:rPr>
        <w:t xml:space="preserve"> selon les éléments suivants :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 xml:space="preserve">- </w:t>
      </w:r>
      <w:r w:rsidRPr="00E61627">
        <w:rPr>
          <w:rFonts w:ascii="Arial" w:hAnsi="Arial" w:cs="Arial"/>
          <w:b/>
        </w:rPr>
        <w:t>la qualité artistique</w:t>
      </w:r>
      <w:r w:rsidRPr="00E61627">
        <w:rPr>
          <w:rFonts w:ascii="Arial" w:hAnsi="Arial" w:cs="Arial"/>
        </w:rPr>
        <w:t xml:space="preserve"> et la </w:t>
      </w:r>
      <w:r w:rsidRPr="00E61627">
        <w:rPr>
          <w:rFonts w:ascii="Arial" w:hAnsi="Arial" w:cs="Arial"/>
          <w:b/>
        </w:rPr>
        <w:t xml:space="preserve">cohérence </w:t>
      </w:r>
      <w:r>
        <w:rPr>
          <w:rFonts w:ascii="Arial" w:hAnsi="Arial" w:cs="Arial"/>
        </w:rPr>
        <w:t>globale de la proposition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61627">
        <w:rPr>
          <w:rFonts w:ascii="Arial" w:hAnsi="Arial" w:cs="Arial"/>
          <w:b/>
        </w:rPr>
        <w:t>la pertinence de la présentation du spectacle concerné</w:t>
      </w:r>
      <w:r w:rsidRPr="00E61627">
        <w:rPr>
          <w:rFonts w:ascii="Arial" w:hAnsi="Arial" w:cs="Arial"/>
        </w:rPr>
        <w:t xml:space="preserve"> au festival OFF d’Avignon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E61627">
        <w:rPr>
          <w:rFonts w:ascii="Arial" w:hAnsi="Arial" w:cs="Arial"/>
          <w:b/>
        </w:rPr>
        <w:t>l’opportunité d’une présence de la compagnie au festival OFF d’Avignon</w:t>
      </w:r>
      <w:r w:rsidRPr="00E61627">
        <w:rPr>
          <w:rFonts w:ascii="Arial" w:hAnsi="Arial" w:cs="Arial"/>
        </w:rPr>
        <w:t xml:space="preserve"> au regard de son stade de développement et/ou de sa stabilité financière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 xml:space="preserve">- </w:t>
      </w:r>
      <w:r w:rsidRPr="00E61627">
        <w:rPr>
          <w:rFonts w:ascii="Arial" w:hAnsi="Arial" w:cs="Arial"/>
          <w:b/>
        </w:rPr>
        <w:t>la capacité de l’équipe artistique à mettre en œuvre une stratégie de diffusion</w:t>
      </w:r>
      <w:r w:rsidRPr="00E61627">
        <w:rPr>
          <w:rFonts w:ascii="Arial" w:hAnsi="Arial" w:cs="Arial"/>
        </w:rPr>
        <w:t xml:space="preserve"> pendant et en dehors du festival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 xml:space="preserve">- </w:t>
      </w:r>
      <w:r w:rsidRPr="00E61627">
        <w:rPr>
          <w:rFonts w:ascii="Arial" w:hAnsi="Arial" w:cs="Arial"/>
          <w:b/>
        </w:rPr>
        <w:t>la faisabilité financière et technique du projet</w:t>
      </w:r>
      <w:r w:rsidRPr="00E61627">
        <w:rPr>
          <w:rFonts w:ascii="Arial" w:hAnsi="Arial" w:cs="Arial"/>
        </w:rPr>
        <w:t xml:space="preserve"> 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Dans le cadre de la constitution de cette sélection, une attention sera par ailleurs apportée :</w:t>
      </w:r>
    </w:p>
    <w:p w:rsidR="00E60659" w:rsidRPr="00E61627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E61627">
        <w:rPr>
          <w:rFonts w:ascii="Arial" w:hAnsi="Arial" w:cs="Arial"/>
          <w:sz w:val="20"/>
          <w:szCs w:val="20"/>
        </w:rPr>
        <w:t>au</w:t>
      </w:r>
      <w:proofErr w:type="gramEnd"/>
      <w:r w:rsidRPr="00E61627">
        <w:rPr>
          <w:rFonts w:ascii="Arial" w:hAnsi="Arial" w:cs="Arial"/>
          <w:sz w:val="20"/>
          <w:szCs w:val="20"/>
        </w:rPr>
        <w:t xml:space="preserve"> renouvellement des équipes artistiques accompagnées dans le cadre l</w:t>
      </w:r>
      <w:r>
        <w:rPr>
          <w:rFonts w:ascii="Arial" w:hAnsi="Arial" w:cs="Arial"/>
          <w:sz w:val="20"/>
          <w:szCs w:val="20"/>
        </w:rPr>
        <w:t>’opération</w:t>
      </w:r>
    </w:p>
    <w:p w:rsidR="00E60659" w:rsidRPr="00E61627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E61627">
        <w:rPr>
          <w:rFonts w:ascii="Arial" w:hAnsi="Arial" w:cs="Arial"/>
          <w:sz w:val="20"/>
          <w:szCs w:val="20"/>
        </w:rPr>
        <w:t>à</w:t>
      </w:r>
      <w:proofErr w:type="gramEnd"/>
      <w:r w:rsidRPr="00E61627">
        <w:rPr>
          <w:rFonts w:ascii="Arial" w:hAnsi="Arial" w:cs="Arial"/>
          <w:sz w:val="20"/>
          <w:szCs w:val="20"/>
        </w:rPr>
        <w:t xml:space="preserve"> la diversité des esthétiques et écritures représentées</w:t>
      </w:r>
    </w:p>
    <w:p w:rsidR="00E60659" w:rsidRPr="00E61627" w:rsidRDefault="00E60659" w:rsidP="00E606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</w:t>
      </w:r>
      <w:proofErr w:type="gramEnd"/>
      <w:r>
        <w:rPr>
          <w:rFonts w:ascii="Arial" w:hAnsi="Arial" w:cs="Arial"/>
          <w:sz w:val="20"/>
          <w:szCs w:val="20"/>
        </w:rPr>
        <w:t xml:space="preserve"> respect</w:t>
      </w:r>
      <w:r w:rsidRPr="00E61627">
        <w:rPr>
          <w:rFonts w:ascii="Arial" w:hAnsi="Arial" w:cs="Arial"/>
          <w:sz w:val="20"/>
          <w:szCs w:val="20"/>
        </w:rPr>
        <w:t xml:space="preserve"> de la parité femme/homme et à un relatif équilibre </w:t>
      </w:r>
      <w:r>
        <w:rPr>
          <w:rFonts w:ascii="Arial" w:hAnsi="Arial" w:cs="Arial"/>
          <w:sz w:val="20"/>
          <w:szCs w:val="20"/>
        </w:rPr>
        <w:t>territorial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 xml:space="preserve">Les spectacles composant la sélection « Hauts-de-France en Avignon », ainsi que le montant de </w:t>
      </w:r>
      <w:proofErr w:type="gramStart"/>
      <w:r w:rsidRPr="00E61627">
        <w:rPr>
          <w:rFonts w:ascii="Arial" w:hAnsi="Arial" w:cs="Arial"/>
        </w:rPr>
        <w:t>l’accompagnement</w:t>
      </w:r>
      <w:proofErr w:type="gramEnd"/>
      <w:r w:rsidRPr="00E61627">
        <w:rPr>
          <w:rFonts w:ascii="Arial" w:hAnsi="Arial" w:cs="Arial"/>
        </w:rPr>
        <w:t xml:space="preserve"> à chaque spectacle feront ensuite l’objet d’une délibération de la part de l’Assemblée Régionale.</w:t>
      </w:r>
    </w:p>
    <w:p w:rsidR="00E60659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61627">
        <w:rPr>
          <w:rFonts w:ascii="Arial" w:hAnsi="Arial" w:cs="Arial"/>
          <w:sz w:val="20"/>
          <w:szCs w:val="20"/>
          <w:u w:val="single"/>
        </w:rPr>
        <w:t>L’accompagnement de la Région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b/>
          <w:bCs/>
          <w:sz w:val="20"/>
          <w:szCs w:val="20"/>
        </w:rPr>
        <w:t>Un accompagnement financier total plafonné à 28 000 euros et articulé autour de deux volets:</w:t>
      </w:r>
    </w:p>
    <w:p w:rsidR="00E60659" w:rsidRPr="00E61627" w:rsidRDefault="00E60659" w:rsidP="00E60659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Un soutien aux coûts salariaux, techniques et logistiques liés à la diffusion du spectacle en Avignon. Ce financement pourra représenter au maximum 35% des dépenses éligibles.</w:t>
      </w:r>
    </w:p>
    <w:p w:rsidR="00E60659" w:rsidRPr="00E61627" w:rsidRDefault="00E60659" w:rsidP="00E60659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Un financement forfaitaire à la location du créneau, plafonné à 18 000 euros.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b/>
          <w:sz w:val="20"/>
          <w:szCs w:val="20"/>
        </w:rPr>
        <w:t>La mise en œuvre d’un plan de communication et de relation presse</w:t>
      </w:r>
      <w:r w:rsidRPr="00E61627">
        <w:rPr>
          <w:rFonts w:ascii="Arial" w:hAnsi="Arial" w:cs="Arial"/>
          <w:sz w:val="20"/>
          <w:szCs w:val="20"/>
        </w:rPr>
        <w:t xml:space="preserve"> dédié</w:t>
      </w:r>
      <w:r>
        <w:rPr>
          <w:rFonts w:ascii="Arial" w:hAnsi="Arial" w:cs="Arial"/>
          <w:sz w:val="20"/>
          <w:szCs w:val="20"/>
        </w:rPr>
        <w:t>.</w:t>
      </w:r>
    </w:p>
    <w:p w:rsidR="00E60659" w:rsidRPr="00E61627" w:rsidRDefault="00E60659" w:rsidP="00E60659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0659" w:rsidRPr="00E61627" w:rsidRDefault="00E60659" w:rsidP="00E606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b/>
          <w:sz w:val="20"/>
          <w:szCs w:val="20"/>
        </w:rPr>
        <w:t>L’association aux différentes actions de visibilité, d’ingénierie et/ou de mise en réseau professionnels</w:t>
      </w:r>
      <w:r w:rsidRPr="00E61627">
        <w:rPr>
          <w:rFonts w:ascii="Arial" w:hAnsi="Arial" w:cs="Arial"/>
          <w:sz w:val="20"/>
          <w:szCs w:val="20"/>
        </w:rPr>
        <w:t xml:space="preserve"> organisés dans le cadre de l’opération « Hauts-de-France en Avignon ».</w:t>
      </w:r>
    </w:p>
    <w:p w:rsidR="00E60659" w:rsidRPr="00E61627" w:rsidRDefault="00E60659" w:rsidP="00E60659">
      <w:pPr>
        <w:pStyle w:val="Paragraphedeliste"/>
        <w:rPr>
          <w:rFonts w:ascii="Arial" w:hAnsi="Arial" w:cs="Arial"/>
          <w:sz w:val="20"/>
          <w:szCs w:val="20"/>
        </w:rPr>
      </w:pPr>
    </w:p>
    <w:p w:rsidR="00E60659" w:rsidRPr="00E61627" w:rsidRDefault="00E60659" w:rsidP="00E606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b/>
          <w:sz w:val="20"/>
          <w:szCs w:val="20"/>
        </w:rPr>
        <w:lastRenderedPageBreak/>
        <w:t>La mise à disposition d’un espace de travail</w:t>
      </w:r>
      <w:r w:rsidRPr="00E61627">
        <w:rPr>
          <w:rFonts w:ascii="Arial" w:hAnsi="Arial" w:cs="Arial"/>
          <w:sz w:val="20"/>
          <w:szCs w:val="20"/>
        </w:rPr>
        <w:t xml:space="preserve"> connecté et équipé pendant la durée du festival.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61627">
        <w:rPr>
          <w:rFonts w:ascii="Arial" w:hAnsi="Arial" w:cs="Arial"/>
          <w:sz w:val="20"/>
          <w:szCs w:val="20"/>
          <w:u w:val="single"/>
        </w:rPr>
        <w:t>Les engagements des équipes artistiques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Les équipes artistiques inscrites dans l’opération s’engageront à :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Assurer des représentations régulières sur la durée du festival OFF (3 semaines)</w:t>
      </w:r>
      <w:r>
        <w:rPr>
          <w:rFonts w:ascii="Arial" w:hAnsi="Arial" w:cs="Arial"/>
          <w:sz w:val="20"/>
          <w:szCs w:val="20"/>
        </w:rPr>
        <w:t>,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Respecter les règles fiscales et sociales liées à l’intermittence, ainsi que les engagements pris avec les lieux d’accueil.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Spécifier le soutien de la Région dans ses différents outils de communication et dans ses relations avec la presse.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Participer à la bonne mise en œuvre de l’opération « Hauts-de-France en Avignon ».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Participer à la logistique et l’organ</w:t>
      </w:r>
      <w:r>
        <w:rPr>
          <w:rFonts w:ascii="Arial" w:hAnsi="Arial" w:cs="Arial"/>
          <w:sz w:val="20"/>
          <w:szCs w:val="20"/>
        </w:rPr>
        <w:t>isation générale de l’opération</w:t>
      </w:r>
      <w:r w:rsidRPr="00E6162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</w:t>
      </w:r>
      <w:r w:rsidRPr="00E61627">
        <w:rPr>
          <w:rFonts w:ascii="Arial" w:hAnsi="Arial" w:cs="Arial"/>
          <w:sz w:val="20"/>
          <w:szCs w:val="20"/>
        </w:rPr>
        <w:t>éunions préparatoires et de bilan, conférences de presse…).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 xml:space="preserve">4. </w:t>
      </w:r>
      <w:r w:rsidRPr="00E61627">
        <w:rPr>
          <w:rFonts w:ascii="Arial" w:hAnsi="Arial" w:cs="Arial"/>
          <w:u w:val="single"/>
        </w:rPr>
        <w:t>Modalités de paiement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Les modalités de paiement de l’aide accordée aux compagnies sélectionnées seront définies dans une convention financière.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61627">
        <w:rPr>
          <w:rFonts w:ascii="Arial" w:hAnsi="Arial" w:cs="Arial"/>
          <w:b/>
          <w:u w:val="single"/>
        </w:rPr>
        <w:t>IV- Modalités de candidature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</w:pPr>
      <w:r w:rsidRPr="00E61627">
        <w:rPr>
          <w:rFonts w:ascii="Arial" w:hAnsi="Arial" w:cs="Arial"/>
        </w:rPr>
        <w:t>Les candidatures devront  être déposées</w:t>
      </w:r>
      <w:r>
        <w:rPr>
          <w:rFonts w:ascii="Arial" w:hAnsi="Arial" w:cs="Arial"/>
        </w:rPr>
        <w:t xml:space="preserve"> via le formulaire dédié (FAVI23</w:t>
      </w:r>
      <w:r w:rsidRPr="00E61627">
        <w:rPr>
          <w:rFonts w:ascii="Arial" w:hAnsi="Arial" w:cs="Arial"/>
        </w:rPr>
        <w:t xml:space="preserve">) à remplir sur la plateforme en ligne </w:t>
      </w:r>
      <w:hyperlink r:id="rId7" w:history="1">
        <w:r w:rsidRPr="00D7064D">
          <w:rPr>
            <w:rStyle w:val="Lienhypertexte"/>
            <w:rFonts w:ascii="Arial" w:hAnsi="Arial" w:cs="Arial"/>
          </w:rPr>
          <w:t>https://aides.hautsdefrance.fr</w:t>
        </w:r>
      </w:hyperlink>
      <w:r w:rsidRPr="00E61627">
        <w:rPr>
          <w:rStyle w:val="Lienhypertexte"/>
          <w:rFonts w:ascii="Arial" w:hAnsi="Arial" w:cs="Arial"/>
        </w:rPr>
        <w:t xml:space="preserve"> 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Elles devront obligatoirement comporter:</w:t>
      </w:r>
    </w:p>
    <w:p w:rsidR="00E60659" w:rsidRPr="00E61627" w:rsidRDefault="00E60659" w:rsidP="00E6065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>Un dossier artistique du spectacle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E61627">
        <w:rPr>
          <w:rFonts w:ascii="Arial" w:hAnsi="Arial" w:cs="Arial"/>
          <w:sz w:val="20"/>
          <w:szCs w:val="20"/>
        </w:rPr>
        <w:t>le</w:t>
      </w:r>
      <w:proofErr w:type="gramEnd"/>
      <w:r w:rsidRPr="00E61627">
        <w:rPr>
          <w:rFonts w:ascii="Arial" w:hAnsi="Arial" w:cs="Arial"/>
          <w:sz w:val="20"/>
          <w:szCs w:val="20"/>
        </w:rPr>
        <w:t xml:space="preserve"> budget prévisionnel global de l’opération selon le modèle-type fourni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E61627">
        <w:rPr>
          <w:rFonts w:ascii="Arial" w:hAnsi="Arial" w:cs="Arial"/>
          <w:sz w:val="20"/>
          <w:szCs w:val="20"/>
        </w:rPr>
        <w:t>la</w:t>
      </w:r>
      <w:proofErr w:type="gramEnd"/>
      <w:r w:rsidRPr="00E61627">
        <w:rPr>
          <w:rFonts w:ascii="Arial" w:hAnsi="Arial" w:cs="Arial"/>
          <w:sz w:val="20"/>
          <w:szCs w:val="20"/>
        </w:rPr>
        <w:t xml:space="preserve"> fiche technique du spectacle, 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E61627">
        <w:rPr>
          <w:rFonts w:ascii="Arial" w:hAnsi="Arial" w:cs="Arial"/>
          <w:sz w:val="20"/>
          <w:szCs w:val="20"/>
        </w:rPr>
        <w:t>le</w:t>
      </w:r>
      <w:proofErr w:type="gramEnd"/>
      <w:r w:rsidRPr="00E61627">
        <w:rPr>
          <w:rFonts w:ascii="Arial" w:hAnsi="Arial" w:cs="Arial"/>
          <w:sz w:val="20"/>
          <w:szCs w:val="20"/>
        </w:rPr>
        <w:t xml:space="preserve"> descriptif de l’équipe artistique et technique, </w:t>
      </w:r>
    </w:p>
    <w:p w:rsidR="00E60659" w:rsidRPr="00E61627" w:rsidRDefault="00E60659" w:rsidP="00E606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E61627">
        <w:rPr>
          <w:rFonts w:ascii="Arial" w:hAnsi="Arial" w:cs="Arial"/>
          <w:sz w:val="20"/>
          <w:szCs w:val="20"/>
        </w:rPr>
        <w:t>le</w:t>
      </w:r>
      <w:proofErr w:type="gramEnd"/>
      <w:r w:rsidRPr="00E61627">
        <w:rPr>
          <w:rFonts w:ascii="Arial" w:hAnsi="Arial" w:cs="Arial"/>
          <w:sz w:val="20"/>
          <w:szCs w:val="20"/>
        </w:rPr>
        <w:t xml:space="preserve"> descriptif  du plan de diffusion </w:t>
      </w:r>
      <w:r>
        <w:rPr>
          <w:rFonts w:ascii="Arial" w:hAnsi="Arial" w:cs="Arial"/>
          <w:sz w:val="20"/>
          <w:szCs w:val="20"/>
        </w:rPr>
        <w:t>du spectacle</w:t>
      </w:r>
      <w:r w:rsidRPr="00E61627">
        <w:rPr>
          <w:rFonts w:ascii="Arial" w:hAnsi="Arial" w:cs="Arial"/>
          <w:sz w:val="20"/>
          <w:szCs w:val="20"/>
        </w:rPr>
        <w:t>.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61627">
        <w:rPr>
          <w:rFonts w:ascii="Arial" w:hAnsi="Arial" w:cs="Arial"/>
          <w:b/>
        </w:rPr>
        <w:t xml:space="preserve">Date limite de candidature: </w:t>
      </w:r>
      <w:r>
        <w:rPr>
          <w:rFonts w:ascii="Arial" w:hAnsi="Arial" w:cs="Arial"/>
          <w:b/>
        </w:rPr>
        <w:t>30 octobre 2022</w:t>
      </w:r>
    </w:p>
    <w:p w:rsidR="00E60659" w:rsidRPr="00E61627" w:rsidRDefault="00E60659" w:rsidP="00E6065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60659" w:rsidRDefault="00E60659" w:rsidP="00E60659">
      <w:pPr>
        <w:jc w:val="both"/>
        <w:rPr>
          <w:rFonts w:ascii="Arial" w:hAnsi="Arial" w:cs="Arial"/>
          <w:b/>
          <w:i/>
        </w:rPr>
      </w:pPr>
      <w:r w:rsidRPr="00E61627">
        <w:rPr>
          <w:rFonts w:ascii="Arial" w:hAnsi="Arial" w:cs="Arial"/>
          <w:b/>
          <w:i/>
        </w:rPr>
        <w:t xml:space="preserve">Attention : Les candidatures non déposées sur la plateforme ou transmises après cette date seront déclarées irrecevables. </w:t>
      </w:r>
    </w:p>
    <w:p w:rsidR="00E60659" w:rsidRPr="00E61627" w:rsidRDefault="00E60659" w:rsidP="00E60659">
      <w:pPr>
        <w:jc w:val="both"/>
        <w:rPr>
          <w:rFonts w:ascii="Arial" w:hAnsi="Arial" w:cs="Arial"/>
          <w:b/>
          <w:i/>
        </w:rPr>
      </w:pPr>
    </w:p>
    <w:p w:rsidR="00E60659" w:rsidRDefault="00E60659" w:rsidP="00E60659">
      <w:pPr>
        <w:jc w:val="both"/>
        <w:rPr>
          <w:rFonts w:ascii="Arial" w:hAnsi="Arial" w:cs="Arial"/>
          <w:b/>
          <w:u w:val="single"/>
        </w:rPr>
      </w:pPr>
      <w:r w:rsidRPr="00E61627">
        <w:rPr>
          <w:rFonts w:ascii="Arial" w:hAnsi="Arial" w:cs="Arial"/>
          <w:b/>
          <w:u w:val="single"/>
        </w:rPr>
        <w:t>V- Accompagnement au montage de dossier</w:t>
      </w:r>
    </w:p>
    <w:p w:rsidR="00E60659" w:rsidRPr="00E61627" w:rsidRDefault="00E60659" w:rsidP="00E60659">
      <w:pPr>
        <w:jc w:val="both"/>
        <w:rPr>
          <w:rFonts w:ascii="Arial" w:hAnsi="Arial" w:cs="Arial"/>
          <w:b/>
          <w:u w:val="single"/>
        </w:rPr>
      </w:pPr>
    </w:p>
    <w:p w:rsidR="00E60659" w:rsidRDefault="00E60659" w:rsidP="00E60659">
      <w:pPr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Les équipes artistiques souhaitant déposer un dossier de candidature sont invitées à se rapprocher, en amont de tout dépôt, de leurs interlocuteurs</w:t>
      </w:r>
      <w:r>
        <w:rPr>
          <w:rFonts w:ascii="Arial" w:hAnsi="Arial" w:cs="Arial"/>
        </w:rPr>
        <w:t xml:space="preserve"> privilégiés</w:t>
      </w:r>
      <w:r w:rsidRPr="00E61627">
        <w:rPr>
          <w:rFonts w:ascii="Arial" w:hAnsi="Arial" w:cs="Arial"/>
        </w:rPr>
        <w:t xml:space="preserve"> au sein du service Spectacle Vivant, à savoir :</w:t>
      </w:r>
    </w:p>
    <w:p w:rsidR="00E60659" w:rsidRPr="00E61627" w:rsidRDefault="00E60659" w:rsidP="00E60659">
      <w:pPr>
        <w:jc w:val="both"/>
        <w:rPr>
          <w:rFonts w:ascii="Arial" w:hAnsi="Arial" w:cs="Arial"/>
        </w:rPr>
      </w:pPr>
    </w:p>
    <w:p w:rsidR="00E60659" w:rsidRPr="00E61627" w:rsidRDefault="00E60659" w:rsidP="00E60659">
      <w:pPr>
        <w:pStyle w:val="Paragraphedeliste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Pour le théâtre / théâtre musical</w:t>
      </w:r>
      <w:r w:rsidRPr="00E61627">
        <w:rPr>
          <w:rFonts w:ascii="Arial" w:hAnsi="Arial" w:cs="Arial"/>
          <w:b/>
          <w:i/>
          <w:sz w:val="20"/>
          <w:szCs w:val="20"/>
        </w:rPr>
        <w:t>:</w:t>
      </w:r>
    </w:p>
    <w:p w:rsidR="00E60659" w:rsidRPr="00E61627" w:rsidRDefault="00E60659" w:rsidP="00E60659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 xml:space="preserve">Equipes du « versant nord » : Franck </w:t>
      </w:r>
      <w:proofErr w:type="spellStart"/>
      <w:r w:rsidRPr="00E61627">
        <w:rPr>
          <w:rFonts w:ascii="Arial" w:hAnsi="Arial" w:cs="Arial"/>
          <w:sz w:val="20"/>
          <w:szCs w:val="20"/>
        </w:rPr>
        <w:t>Hovelaque</w:t>
      </w:r>
      <w:proofErr w:type="spellEnd"/>
      <w:r w:rsidRPr="00E61627">
        <w:rPr>
          <w:rFonts w:ascii="Arial" w:hAnsi="Arial" w:cs="Arial"/>
          <w:sz w:val="20"/>
          <w:szCs w:val="20"/>
        </w:rPr>
        <w:t xml:space="preserve"> – </w:t>
      </w:r>
      <w:hyperlink r:id="rId8" w:history="1">
        <w:r w:rsidRPr="00E61627">
          <w:rPr>
            <w:rStyle w:val="Lienhypertexte"/>
            <w:rFonts w:ascii="Arial" w:hAnsi="Arial" w:cs="Arial"/>
            <w:sz w:val="20"/>
            <w:szCs w:val="20"/>
          </w:rPr>
          <w:t>franck.hovelaque@hautsdefrance.fr</w:t>
        </w:r>
      </w:hyperlink>
      <w:r w:rsidRPr="00E61627">
        <w:rPr>
          <w:rFonts w:ascii="Arial" w:hAnsi="Arial" w:cs="Arial"/>
          <w:sz w:val="20"/>
          <w:szCs w:val="20"/>
        </w:rPr>
        <w:t xml:space="preserve"> </w:t>
      </w:r>
    </w:p>
    <w:p w:rsidR="00E60659" w:rsidRDefault="00E60659" w:rsidP="00E60659">
      <w:pPr>
        <w:pStyle w:val="Paragraphedeliste"/>
        <w:jc w:val="both"/>
        <w:rPr>
          <w:rStyle w:val="Lienhypertexte"/>
          <w:rFonts w:ascii="Arial" w:hAnsi="Arial" w:cs="Arial"/>
          <w:sz w:val="20"/>
          <w:szCs w:val="20"/>
        </w:rPr>
      </w:pPr>
      <w:r w:rsidRPr="00E61627">
        <w:rPr>
          <w:rFonts w:ascii="Arial" w:hAnsi="Arial" w:cs="Arial"/>
          <w:sz w:val="20"/>
          <w:szCs w:val="20"/>
        </w:rPr>
        <w:t xml:space="preserve">Equipes du « versant sud » : Marjorie </w:t>
      </w:r>
      <w:proofErr w:type="spellStart"/>
      <w:r w:rsidRPr="00E61627">
        <w:rPr>
          <w:rFonts w:ascii="Arial" w:hAnsi="Arial" w:cs="Arial"/>
          <w:sz w:val="20"/>
          <w:szCs w:val="20"/>
        </w:rPr>
        <w:t>Corniquet</w:t>
      </w:r>
      <w:proofErr w:type="spellEnd"/>
      <w:r w:rsidRPr="00E61627">
        <w:rPr>
          <w:rFonts w:ascii="Arial" w:hAnsi="Arial" w:cs="Arial"/>
          <w:sz w:val="20"/>
          <w:szCs w:val="20"/>
        </w:rPr>
        <w:t xml:space="preserve"> – </w:t>
      </w:r>
      <w:hyperlink r:id="rId9" w:history="1">
        <w:r w:rsidRPr="00E61627">
          <w:rPr>
            <w:rStyle w:val="Lienhypertexte"/>
            <w:rFonts w:ascii="Arial" w:hAnsi="Arial" w:cs="Arial"/>
            <w:sz w:val="20"/>
            <w:szCs w:val="20"/>
          </w:rPr>
          <w:t>marjorie.corniquet@hautsdefrance.fr</w:t>
        </w:r>
      </w:hyperlink>
    </w:p>
    <w:p w:rsidR="00E60659" w:rsidRDefault="00E60659" w:rsidP="00E60659">
      <w:pPr>
        <w:pStyle w:val="Paragraphedeliste"/>
        <w:jc w:val="both"/>
        <w:rPr>
          <w:rStyle w:val="Lienhypertexte"/>
          <w:rFonts w:ascii="Arial" w:hAnsi="Arial" w:cs="Arial"/>
          <w:sz w:val="20"/>
          <w:szCs w:val="20"/>
        </w:rPr>
      </w:pPr>
    </w:p>
    <w:p w:rsidR="00E60659" w:rsidRDefault="00E60659" w:rsidP="00E60659">
      <w:pPr>
        <w:pStyle w:val="Paragraphedeliste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Pour la danse et les marionnettes </w:t>
      </w:r>
      <w:r w:rsidRPr="009C17C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Christine Crépin – </w:t>
      </w:r>
      <w:hyperlink r:id="rId10" w:history="1">
        <w:r w:rsidRPr="000F34D7">
          <w:rPr>
            <w:rStyle w:val="Lienhypertexte"/>
            <w:rFonts w:ascii="Arial" w:hAnsi="Arial" w:cs="Arial"/>
            <w:sz w:val="20"/>
            <w:szCs w:val="20"/>
          </w:rPr>
          <w:t>christine.crepin@hautsdefrance.fr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60659" w:rsidRPr="00F609E4" w:rsidRDefault="00E60659" w:rsidP="00E60659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E60659" w:rsidRPr="00E61627" w:rsidRDefault="00E60659" w:rsidP="00E60659">
      <w:pPr>
        <w:pStyle w:val="Paragraphedeliste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Pour </w:t>
      </w:r>
      <w:r w:rsidRPr="00E61627">
        <w:rPr>
          <w:rFonts w:ascii="Arial" w:hAnsi="Arial" w:cs="Arial"/>
          <w:b/>
          <w:i/>
          <w:sz w:val="20"/>
          <w:szCs w:val="20"/>
        </w:rPr>
        <w:t>le cirque</w:t>
      </w:r>
      <w:r>
        <w:rPr>
          <w:rFonts w:ascii="Arial" w:hAnsi="Arial" w:cs="Arial"/>
          <w:b/>
          <w:i/>
          <w:sz w:val="20"/>
          <w:szCs w:val="20"/>
        </w:rPr>
        <w:t xml:space="preserve"> et les arts de la rue </w:t>
      </w:r>
      <w:r w:rsidRPr="00E61627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Emilie </w:t>
      </w:r>
      <w:proofErr w:type="spellStart"/>
      <w:r>
        <w:rPr>
          <w:rFonts w:ascii="Arial" w:hAnsi="Arial" w:cs="Arial"/>
          <w:sz w:val="20"/>
          <w:szCs w:val="20"/>
        </w:rPr>
        <w:t>Freysz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hyperlink r:id="rId11" w:history="1">
        <w:r w:rsidRPr="00F53A68">
          <w:rPr>
            <w:rStyle w:val="Lienhypertexte"/>
            <w:rFonts w:ascii="Arial" w:hAnsi="Arial" w:cs="Arial"/>
            <w:sz w:val="20"/>
            <w:szCs w:val="20"/>
          </w:rPr>
          <w:t>emilie.freysz@hautsdefrance.fr</w:t>
        </w:r>
      </w:hyperlink>
      <w:r w:rsidRPr="00F53A68">
        <w:rPr>
          <w:rFonts w:ascii="Arial" w:hAnsi="Arial" w:cs="Arial"/>
          <w:sz w:val="20"/>
          <w:szCs w:val="20"/>
        </w:rPr>
        <w:t xml:space="preserve"> </w:t>
      </w:r>
    </w:p>
    <w:p w:rsidR="00E60659" w:rsidRPr="00E61627" w:rsidRDefault="00E60659" w:rsidP="00E60659">
      <w:pPr>
        <w:pStyle w:val="Paragraphedeliste"/>
        <w:jc w:val="both"/>
        <w:rPr>
          <w:rFonts w:ascii="Arial" w:hAnsi="Arial" w:cs="Arial"/>
          <w:b/>
          <w:i/>
          <w:sz w:val="20"/>
          <w:szCs w:val="20"/>
        </w:rPr>
      </w:pPr>
    </w:p>
    <w:p w:rsidR="00E60659" w:rsidRPr="001C4C1F" w:rsidRDefault="00E60659" w:rsidP="00E60659">
      <w:pPr>
        <w:pStyle w:val="Paragraphedeliste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E61627">
        <w:rPr>
          <w:rFonts w:ascii="Arial" w:hAnsi="Arial" w:cs="Arial"/>
          <w:b/>
          <w:i/>
          <w:sz w:val="20"/>
          <w:szCs w:val="20"/>
        </w:rPr>
        <w:t xml:space="preserve">Pour le Jeune Public : </w:t>
      </w:r>
      <w:r w:rsidRPr="00E61627">
        <w:rPr>
          <w:rFonts w:ascii="Arial" w:hAnsi="Arial" w:cs="Arial"/>
          <w:sz w:val="20"/>
          <w:szCs w:val="20"/>
        </w:rPr>
        <w:t xml:space="preserve">Laurence Petit – </w:t>
      </w:r>
      <w:hyperlink r:id="rId12" w:history="1">
        <w:r w:rsidRPr="00E61627">
          <w:rPr>
            <w:rStyle w:val="Lienhypertexte"/>
            <w:rFonts w:ascii="Arial" w:hAnsi="Arial" w:cs="Arial"/>
            <w:sz w:val="20"/>
            <w:szCs w:val="20"/>
          </w:rPr>
          <w:t>laurence.petit@hautsdefrance.fr</w:t>
        </w:r>
      </w:hyperlink>
    </w:p>
    <w:p w:rsidR="00E60659" w:rsidRDefault="00E60659" w:rsidP="00E60659">
      <w:pPr>
        <w:jc w:val="both"/>
        <w:rPr>
          <w:rFonts w:ascii="Arial" w:hAnsi="Arial" w:cs="Arial"/>
        </w:rPr>
      </w:pPr>
    </w:p>
    <w:p w:rsidR="00E60659" w:rsidRPr="00E61627" w:rsidRDefault="00E60659" w:rsidP="00E60659">
      <w:pPr>
        <w:jc w:val="both"/>
        <w:rPr>
          <w:rFonts w:ascii="Arial" w:hAnsi="Arial" w:cs="Arial"/>
        </w:rPr>
      </w:pPr>
      <w:r w:rsidRPr="00E61627">
        <w:rPr>
          <w:rFonts w:ascii="Arial" w:hAnsi="Arial" w:cs="Arial"/>
        </w:rPr>
        <w:t>Le service Spectacle Vivant peut êtr</w:t>
      </w:r>
      <w:r>
        <w:rPr>
          <w:rFonts w:ascii="Arial" w:hAnsi="Arial" w:cs="Arial"/>
        </w:rPr>
        <w:t>e contacté au 03.74.27.28.43/ 27</w:t>
      </w:r>
    </w:p>
    <w:p w:rsidR="008B7C8C" w:rsidRDefault="008B7C8C"/>
    <w:sectPr w:rsidR="008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59" w:rsidRDefault="00E60659" w:rsidP="00E60659">
      <w:r>
        <w:separator/>
      </w:r>
    </w:p>
  </w:endnote>
  <w:endnote w:type="continuationSeparator" w:id="0">
    <w:p w:rsidR="00E60659" w:rsidRDefault="00E60659" w:rsidP="00E6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59" w:rsidRDefault="00E60659" w:rsidP="00E60659">
      <w:r>
        <w:separator/>
      </w:r>
    </w:p>
  </w:footnote>
  <w:footnote w:type="continuationSeparator" w:id="0">
    <w:p w:rsidR="00E60659" w:rsidRDefault="00E60659" w:rsidP="00E60659">
      <w:r>
        <w:continuationSeparator/>
      </w:r>
    </w:p>
  </w:footnote>
  <w:footnote w:id="1">
    <w:p w:rsidR="00E60659" w:rsidRDefault="00E60659" w:rsidP="00E6065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DE47BB">
        <w:rPr>
          <w:rFonts w:ascii="Arial" w:hAnsi="Arial" w:cs="Arial"/>
          <w:sz w:val="18"/>
          <w:szCs w:val="18"/>
        </w:rPr>
        <w:t>Comité constitué de professionnels du spectacle vivant en région, dont la liste est à télécharger sur le site Internet de la Région.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3EEC"/>
    <w:multiLevelType w:val="hybridMultilevel"/>
    <w:tmpl w:val="3B102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768"/>
    <w:multiLevelType w:val="hybridMultilevel"/>
    <w:tmpl w:val="978A12F4"/>
    <w:lvl w:ilvl="0" w:tplc="FABECD8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4E338B"/>
    <w:multiLevelType w:val="hybridMultilevel"/>
    <w:tmpl w:val="520CF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E56"/>
    <w:multiLevelType w:val="hybridMultilevel"/>
    <w:tmpl w:val="76A068C0"/>
    <w:lvl w:ilvl="0" w:tplc="281AF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01E1"/>
    <w:multiLevelType w:val="hybridMultilevel"/>
    <w:tmpl w:val="8D545CA8"/>
    <w:lvl w:ilvl="0" w:tplc="FABEC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1D5F"/>
    <w:multiLevelType w:val="hybridMultilevel"/>
    <w:tmpl w:val="22C67E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027AD"/>
    <w:multiLevelType w:val="hybridMultilevel"/>
    <w:tmpl w:val="AE9657E2"/>
    <w:lvl w:ilvl="0" w:tplc="ECFAB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3"/>
    <w:rsid w:val="008B7C8C"/>
    <w:rsid w:val="00C36C73"/>
    <w:rsid w:val="00CB2878"/>
    <w:rsid w:val="00E6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FBAA"/>
  <w15:chartTrackingRefBased/>
  <w15:docId w15:val="{C4D477BA-8D99-46CB-8BE4-D98C2C45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659"/>
    <w:pPr>
      <w:ind w:left="708"/>
    </w:pPr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0659"/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06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065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60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k.hovelaque@hautsdefranc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des.hautsdefrance.fr" TargetMode="External"/><Relationship Id="rId12" Type="http://schemas.openxmlformats.org/officeDocument/2006/relationships/hyperlink" Target="mailto:laurence.petit@hautsde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ilie.freysz@hautsdefranc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ristine.crepin@hautsdefran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jorie.corniquet@hautsdefranc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7548</Characters>
  <Application>Microsoft Office Word</Application>
  <DocSecurity>0</DocSecurity>
  <Lines>62</Lines>
  <Paragraphs>17</Paragraphs>
  <ScaleCrop>false</ScaleCrop>
  <Company>Région Hauts-de-France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BAGGIO Fanny</dc:creator>
  <cp:keywords/>
  <dc:description/>
  <cp:lastModifiedBy>BAGGIO Fanny</cp:lastModifiedBy>
  <cp:revision>3</cp:revision>
  <dcterms:created xsi:type="dcterms:W3CDTF">2022-09-01T09:08:00Z</dcterms:created>
  <dcterms:modified xsi:type="dcterms:W3CDTF">2022-09-01T09:09:00Z</dcterms:modified>
</cp:coreProperties>
</file>